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6D" w:rsidRPr="001E066D" w:rsidRDefault="001E066D" w:rsidP="001E066D">
      <w:pPr>
        <w:spacing w:after="0" w:line="240" w:lineRule="auto"/>
        <w:jc w:val="center"/>
        <w:rPr>
          <w:rFonts w:ascii="Times New Roman" w:eastAsia="Times New Roman" w:hAnsi="Times New Roman" w:cs="Times New Roman"/>
          <w:b/>
          <w:bCs/>
          <w:sz w:val="26"/>
          <w:szCs w:val="26"/>
          <w:lang w:eastAsia="ru-RU"/>
        </w:rPr>
      </w:pPr>
      <w:r w:rsidRPr="001E066D">
        <w:rPr>
          <w:rFonts w:ascii="Times New Roman" w:eastAsia="Times New Roman" w:hAnsi="Times New Roman" w:cs="Times New Roman"/>
          <w:b/>
          <w:bCs/>
          <w:sz w:val="26"/>
          <w:szCs w:val="26"/>
          <w:lang w:eastAsia="ru-RU"/>
        </w:rPr>
        <w:t>РОССИЙСКАЯ ФЕДЕРАЦИЯ</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jc w:val="center"/>
        <w:rPr>
          <w:rFonts w:ascii="Times New Roman" w:eastAsia="Times New Roman" w:hAnsi="Times New Roman" w:cs="Times New Roman"/>
          <w:b/>
          <w:bCs/>
          <w:sz w:val="26"/>
          <w:szCs w:val="26"/>
          <w:lang w:eastAsia="ru-RU"/>
        </w:rPr>
      </w:pPr>
      <w:r w:rsidRPr="001E066D">
        <w:rPr>
          <w:rFonts w:ascii="Times New Roman" w:eastAsia="Times New Roman" w:hAnsi="Times New Roman" w:cs="Times New Roman"/>
          <w:b/>
          <w:bCs/>
          <w:sz w:val="26"/>
          <w:szCs w:val="26"/>
          <w:lang w:eastAsia="ru-RU"/>
        </w:rPr>
        <w:t>ФЕДЕРАЛЬНЫЙ ЗАКОН</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jc w:val="center"/>
        <w:rPr>
          <w:rFonts w:ascii="Times New Roman" w:eastAsia="Times New Roman" w:hAnsi="Times New Roman" w:cs="Times New Roman"/>
          <w:b/>
          <w:bCs/>
          <w:sz w:val="26"/>
          <w:szCs w:val="26"/>
          <w:lang w:eastAsia="ru-RU"/>
        </w:rPr>
      </w:pPr>
      <w:r w:rsidRPr="001E066D">
        <w:rPr>
          <w:rFonts w:ascii="Times New Roman" w:eastAsia="Times New Roman" w:hAnsi="Times New Roman" w:cs="Times New Roman"/>
          <w:b/>
          <w:bCs/>
          <w:sz w:val="26"/>
          <w:szCs w:val="26"/>
          <w:lang w:eastAsia="ru-RU"/>
        </w:rPr>
        <w:t>ОБ ОХРАНЕ ЗДОРОВЬЯ ГРАЖДАН</w:t>
      </w:r>
    </w:p>
    <w:p w:rsidR="001E066D" w:rsidRPr="001E066D" w:rsidRDefault="001E066D" w:rsidP="001E066D">
      <w:pPr>
        <w:spacing w:after="0" w:line="240" w:lineRule="auto"/>
        <w:jc w:val="center"/>
        <w:rPr>
          <w:rFonts w:ascii="Times New Roman" w:eastAsia="Times New Roman" w:hAnsi="Times New Roman" w:cs="Times New Roman"/>
          <w:b/>
          <w:bCs/>
          <w:sz w:val="26"/>
          <w:szCs w:val="26"/>
          <w:lang w:eastAsia="ru-RU"/>
        </w:rPr>
      </w:pPr>
      <w:r w:rsidRPr="001E066D">
        <w:rPr>
          <w:rFonts w:ascii="Times New Roman" w:eastAsia="Times New Roman" w:hAnsi="Times New Roman" w:cs="Times New Roman"/>
          <w:b/>
          <w:bCs/>
          <w:sz w:val="26"/>
          <w:szCs w:val="26"/>
          <w:lang w:eastAsia="ru-RU"/>
        </w:rPr>
        <w:t>ОТ ВОЗДЕЙСТВИЯ ОКРУЖАЮЩЕГО ТАБАЧНОГО ДЫМА И ПОСЛЕДСТВИЙ</w:t>
      </w:r>
    </w:p>
    <w:p w:rsidR="001E066D" w:rsidRPr="001E066D" w:rsidRDefault="001E066D" w:rsidP="001E066D">
      <w:pPr>
        <w:spacing w:after="0" w:line="240" w:lineRule="auto"/>
        <w:jc w:val="center"/>
        <w:rPr>
          <w:rFonts w:ascii="Times New Roman" w:eastAsia="Times New Roman" w:hAnsi="Times New Roman" w:cs="Times New Roman"/>
          <w:b/>
          <w:bCs/>
          <w:sz w:val="26"/>
          <w:szCs w:val="26"/>
          <w:lang w:eastAsia="ru-RU"/>
        </w:rPr>
      </w:pPr>
      <w:r w:rsidRPr="001E066D">
        <w:rPr>
          <w:rFonts w:ascii="Times New Roman" w:eastAsia="Times New Roman" w:hAnsi="Times New Roman" w:cs="Times New Roman"/>
          <w:b/>
          <w:bCs/>
          <w:sz w:val="26"/>
          <w:szCs w:val="26"/>
          <w:lang w:eastAsia="ru-RU"/>
        </w:rPr>
        <w:t>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proofErr w:type="gramStart"/>
      <w:r w:rsidRPr="001E066D">
        <w:rPr>
          <w:rFonts w:ascii="Times New Roman" w:eastAsia="Times New Roman" w:hAnsi="Times New Roman" w:cs="Times New Roman"/>
          <w:sz w:val="24"/>
          <w:szCs w:val="24"/>
          <w:lang w:eastAsia="ru-RU"/>
        </w:rPr>
        <w:t>Принят</w:t>
      </w:r>
      <w:proofErr w:type="gramEnd"/>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Государственной Думой</w:t>
      </w:r>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12 февраля 2013 года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Одобрен</w:t>
      </w:r>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bookmarkStart w:id="0" w:name="_GoBack"/>
      <w:bookmarkEnd w:id="0"/>
      <w:r w:rsidRPr="001E066D">
        <w:rPr>
          <w:rFonts w:ascii="Times New Roman" w:eastAsia="Times New Roman" w:hAnsi="Times New Roman" w:cs="Times New Roman"/>
          <w:sz w:val="24"/>
          <w:szCs w:val="24"/>
          <w:lang w:eastAsia="ru-RU"/>
        </w:rPr>
        <w:t>Советом Федерации</w:t>
      </w:r>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20 февраля 2013 года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понятия: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курение табака - использование табачных изделий в целях вдыхания дыма, возникающего от их тления;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потребление табака - курение табака, сосание, жевание, нюханье табачных изделий;</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proofErr w:type="gramStart"/>
      <w:r w:rsidRPr="001E066D">
        <w:rPr>
          <w:rFonts w:ascii="Times New Roman" w:eastAsia="Times New Roman" w:hAnsi="Times New Roman" w:cs="Times New Roman"/>
          <w:sz w:val="24"/>
          <w:szCs w:val="24"/>
          <w:lang w:eastAsia="ru-RU"/>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sidRPr="001E066D">
        <w:rPr>
          <w:rFonts w:ascii="Times New Roman" w:eastAsia="Times New Roman" w:hAnsi="Times New Roman" w:cs="Times New Roman"/>
          <w:sz w:val="24"/>
          <w:szCs w:val="24"/>
          <w:lang w:eastAsia="ru-RU"/>
        </w:rPr>
        <w:t>ЕврАзЭС</w:t>
      </w:r>
      <w:proofErr w:type="spellEnd"/>
      <w:r w:rsidRPr="001E066D">
        <w:rPr>
          <w:rFonts w:ascii="Times New Roman" w:eastAsia="Times New Roman" w:hAnsi="Times New Roman" w:cs="Times New Roman"/>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1E066D">
        <w:rPr>
          <w:rFonts w:ascii="Times New Roman" w:eastAsia="Times New Roman" w:hAnsi="Times New Roman" w:cs="Times New Roman"/>
          <w:sz w:val="24"/>
          <w:szCs w:val="24"/>
          <w:lang w:eastAsia="ru-RU"/>
        </w:rPr>
        <w:t>ЕврАзЭС</w:t>
      </w:r>
      <w:proofErr w:type="spellEnd"/>
      <w:r w:rsidRPr="001E066D">
        <w:rPr>
          <w:rFonts w:ascii="Times New Roman" w:eastAsia="Times New Roman" w:hAnsi="Times New Roman" w:cs="Times New Roman"/>
          <w:sz w:val="24"/>
          <w:szCs w:val="24"/>
          <w:lang w:eastAsia="ru-RU"/>
        </w:rPr>
        <w:t xml:space="preserve">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w:t>
      </w:r>
      <w:proofErr w:type="gramEnd"/>
      <w:r w:rsidRPr="001E066D">
        <w:rPr>
          <w:rFonts w:ascii="Times New Roman" w:eastAsia="Times New Roman" w:hAnsi="Times New Roman" w:cs="Times New Roman"/>
          <w:sz w:val="24"/>
          <w:szCs w:val="24"/>
          <w:lang w:eastAsia="ru-RU"/>
        </w:rPr>
        <w:t xml:space="preserve">, </w:t>
      </w:r>
      <w:proofErr w:type="gramStart"/>
      <w:r w:rsidRPr="001E066D">
        <w:rPr>
          <w:rFonts w:ascii="Times New Roman" w:eastAsia="Times New Roman" w:hAnsi="Times New Roman" w:cs="Times New Roman"/>
          <w:sz w:val="24"/>
          <w:szCs w:val="24"/>
          <w:lang w:eastAsia="ru-RU"/>
        </w:rPr>
        <w:t>созданные</w:t>
      </w:r>
      <w:proofErr w:type="gramEnd"/>
      <w:r w:rsidRPr="001E066D">
        <w:rPr>
          <w:rFonts w:ascii="Times New Roman" w:eastAsia="Times New Roman" w:hAnsi="Times New Roman" w:cs="Times New Roman"/>
          <w:sz w:val="24"/>
          <w:szCs w:val="24"/>
          <w:lang w:eastAsia="ru-RU"/>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w:t>
      </w:r>
      <w:r w:rsidRPr="001E066D">
        <w:rPr>
          <w:rFonts w:ascii="Times New Roman" w:eastAsia="Times New Roman" w:hAnsi="Times New Roman" w:cs="Times New Roman"/>
          <w:sz w:val="24"/>
          <w:szCs w:val="24"/>
          <w:lang w:eastAsia="ru-RU"/>
        </w:rPr>
        <w:lastRenderedPageBreak/>
        <w:t xml:space="preserve">производство, перемещение через таможенную границу Таможенного союза в рамках </w:t>
      </w:r>
      <w:proofErr w:type="spellStart"/>
      <w:r w:rsidRPr="001E066D">
        <w:rPr>
          <w:rFonts w:ascii="Times New Roman" w:eastAsia="Times New Roman" w:hAnsi="Times New Roman" w:cs="Times New Roman"/>
          <w:sz w:val="24"/>
          <w:szCs w:val="24"/>
          <w:lang w:eastAsia="ru-RU"/>
        </w:rPr>
        <w:t>ЕврАзЭС</w:t>
      </w:r>
      <w:proofErr w:type="spellEnd"/>
      <w:r w:rsidRPr="001E066D">
        <w:rPr>
          <w:rFonts w:ascii="Times New Roman" w:eastAsia="Times New Roman" w:hAnsi="Times New Roman" w:cs="Times New Roman"/>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1E066D">
        <w:rPr>
          <w:rFonts w:ascii="Times New Roman" w:eastAsia="Times New Roman" w:hAnsi="Times New Roman" w:cs="Times New Roman"/>
          <w:sz w:val="24"/>
          <w:szCs w:val="24"/>
          <w:lang w:eastAsia="ru-RU"/>
        </w:rPr>
        <w:t>ЕврАзЭС</w:t>
      </w:r>
      <w:proofErr w:type="spellEnd"/>
      <w:r w:rsidRPr="001E066D">
        <w:rPr>
          <w:rFonts w:ascii="Times New Roman" w:eastAsia="Times New Roman" w:hAnsi="Times New Roman" w:cs="Times New Roman"/>
          <w:sz w:val="24"/>
          <w:szCs w:val="24"/>
          <w:lang w:eastAsia="ru-RU"/>
        </w:rPr>
        <w:t xml:space="preserve"> табачной продукции.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2. </w:t>
      </w:r>
      <w:proofErr w:type="gramStart"/>
      <w:r w:rsidRPr="001E066D">
        <w:rPr>
          <w:rFonts w:ascii="Times New Roman" w:eastAsia="Times New Roman" w:hAnsi="Times New Roman" w:cs="Times New Roman"/>
          <w:sz w:val="24"/>
          <w:szCs w:val="24"/>
          <w:lang w:eastAsia="ru-RU"/>
        </w:rPr>
        <w:t>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w:t>
      </w:r>
      <w:proofErr w:type="gramEnd"/>
      <w:r w:rsidRPr="001E066D">
        <w:rPr>
          <w:rFonts w:ascii="Times New Roman" w:eastAsia="Times New Roman" w:hAnsi="Times New Roman" w:cs="Times New Roman"/>
          <w:sz w:val="24"/>
          <w:szCs w:val="24"/>
          <w:lang w:eastAsia="ru-RU"/>
        </w:rPr>
        <w:t xml:space="preserve"> </w:t>
      </w:r>
      <w:proofErr w:type="gramStart"/>
      <w:r w:rsidRPr="001E066D">
        <w:rPr>
          <w:rFonts w:ascii="Times New Roman" w:eastAsia="Times New Roman" w:hAnsi="Times New Roman" w:cs="Times New Roman"/>
          <w:sz w:val="24"/>
          <w:szCs w:val="24"/>
          <w:lang w:eastAsia="ru-RU"/>
        </w:rPr>
        <w:t>основах</w:t>
      </w:r>
      <w:proofErr w:type="gramEnd"/>
      <w:r w:rsidRPr="001E066D">
        <w:rPr>
          <w:rFonts w:ascii="Times New Roman" w:eastAsia="Times New Roman" w:hAnsi="Times New Roman" w:cs="Times New Roman"/>
          <w:sz w:val="24"/>
          <w:szCs w:val="24"/>
          <w:lang w:eastAsia="ru-RU"/>
        </w:rPr>
        <w:t xml:space="preserve"> государственного регулирования торговой деятельности в Российской Федерации".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Основными принципами охраны здоровья граждан от воздействия окружающего табачного дыма и последствий потребления табака являются: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2) предупреждение заболеваемости, инвалидности, преждевременной смертности населения, </w:t>
      </w:r>
      <w:proofErr w:type="gramStart"/>
      <w:r w:rsidRPr="001E066D">
        <w:rPr>
          <w:rFonts w:ascii="Times New Roman" w:eastAsia="Times New Roman" w:hAnsi="Times New Roman" w:cs="Times New Roman"/>
          <w:sz w:val="24"/>
          <w:szCs w:val="24"/>
          <w:lang w:eastAsia="ru-RU"/>
        </w:rPr>
        <w:t>связанных</w:t>
      </w:r>
      <w:proofErr w:type="gramEnd"/>
      <w:r w:rsidRPr="001E066D">
        <w:rPr>
          <w:rFonts w:ascii="Times New Roman" w:eastAsia="Times New Roman" w:hAnsi="Times New Roman" w:cs="Times New Roman"/>
          <w:sz w:val="24"/>
          <w:szCs w:val="24"/>
          <w:lang w:eastAsia="ru-RU"/>
        </w:rPr>
        <w:t xml:space="preserve"> с воздействием окружающего табачного дыма и потреблением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приоритет охраны здоровья граждан перед интересами табачных организаций;</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lastRenderedPageBreak/>
        <w:t>9) информирование населения о вреде потребления табака и вредном воздействии окружающего табачного дыма;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proofErr w:type="gramStart"/>
      <w:r w:rsidRPr="001E066D">
        <w:rPr>
          <w:rFonts w:ascii="Times New Roman" w:eastAsia="Times New Roman" w:hAnsi="Times New Roman" w:cs="Times New Roman"/>
          <w:sz w:val="24"/>
          <w:szCs w:val="24"/>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lastRenderedPageBreak/>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proofErr w:type="gramStart"/>
      <w:r w:rsidRPr="001E066D">
        <w:rPr>
          <w:rFonts w:ascii="Times New Roman" w:eastAsia="Times New Roman" w:hAnsi="Times New Roman" w:cs="Times New Roman"/>
          <w:sz w:val="24"/>
          <w:szCs w:val="24"/>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proofErr w:type="gramStart"/>
      <w:r w:rsidRPr="001E066D">
        <w:rPr>
          <w:rFonts w:ascii="Times New Roman" w:eastAsia="Times New Roman" w:hAnsi="Times New Roman" w:cs="Times New Roman"/>
          <w:sz w:val="24"/>
          <w:szCs w:val="24"/>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8. Взаимодействие органов государственной власти и органов местного самоуправления с табачными организациями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w:t>
      </w:r>
      <w:r w:rsidRPr="001E066D">
        <w:rPr>
          <w:rFonts w:ascii="Times New Roman" w:eastAsia="Times New Roman" w:hAnsi="Times New Roman" w:cs="Times New Roman"/>
          <w:sz w:val="24"/>
          <w:szCs w:val="24"/>
          <w:lang w:eastAsia="ru-RU"/>
        </w:rPr>
        <w:lastRenderedPageBreak/>
        <w:t>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2. </w:t>
      </w:r>
      <w:proofErr w:type="gramStart"/>
      <w:r w:rsidRPr="001E066D">
        <w:rPr>
          <w:rFonts w:ascii="Times New Roman" w:eastAsia="Times New Roman" w:hAnsi="Times New Roman" w:cs="Times New Roman"/>
          <w:sz w:val="24"/>
          <w:szCs w:val="24"/>
          <w:lang w:eastAsia="ru-RU"/>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sidRPr="001E066D">
        <w:rPr>
          <w:rFonts w:ascii="Times New Roman" w:eastAsia="Times New Roman" w:hAnsi="Times New Roman" w:cs="Times New Roman"/>
          <w:sz w:val="24"/>
          <w:szCs w:val="24"/>
          <w:lang w:eastAsia="ru-RU"/>
        </w:rPr>
        <w:t>на</w:t>
      </w:r>
      <w:proofErr w:type="gramEnd"/>
      <w:r w:rsidRPr="001E066D">
        <w:rPr>
          <w:rFonts w:ascii="Times New Roman" w:eastAsia="Times New Roman" w:hAnsi="Times New Roman" w:cs="Times New Roman"/>
          <w:sz w:val="24"/>
          <w:szCs w:val="24"/>
          <w:lang w:eastAsia="ru-RU"/>
        </w:rPr>
        <w:t>:</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медицинскую помощь, направленную на прекращение потребления табака и лечение табачной зависимости;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4) осуществление общественного </w:t>
      </w:r>
      <w:proofErr w:type="gramStart"/>
      <w:r w:rsidRPr="001E066D">
        <w:rPr>
          <w:rFonts w:ascii="Times New Roman" w:eastAsia="Times New Roman" w:hAnsi="Times New Roman" w:cs="Times New Roman"/>
          <w:sz w:val="24"/>
          <w:szCs w:val="24"/>
          <w:lang w:eastAsia="ru-RU"/>
        </w:rPr>
        <w:t>контроля за</w:t>
      </w:r>
      <w:proofErr w:type="gramEnd"/>
      <w:r w:rsidRPr="001E066D">
        <w:rPr>
          <w:rFonts w:ascii="Times New Roman" w:eastAsia="Times New Roman" w:hAnsi="Times New Roman" w:cs="Times New Roman"/>
          <w:sz w:val="24"/>
          <w:szCs w:val="24"/>
          <w:lang w:eastAsia="ru-RU"/>
        </w:rP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lastRenderedPageBreak/>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2) осуществлять </w:t>
      </w:r>
      <w:proofErr w:type="gramStart"/>
      <w:r w:rsidRPr="001E066D">
        <w:rPr>
          <w:rFonts w:ascii="Times New Roman" w:eastAsia="Times New Roman" w:hAnsi="Times New Roman" w:cs="Times New Roman"/>
          <w:sz w:val="24"/>
          <w:szCs w:val="24"/>
          <w:lang w:eastAsia="ru-RU"/>
        </w:rPr>
        <w:t>контроль за</w:t>
      </w:r>
      <w:proofErr w:type="gramEnd"/>
      <w:r w:rsidRPr="001E066D">
        <w:rPr>
          <w:rFonts w:ascii="Times New Roman" w:eastAsia="Times New Roman" w:hAnsi="Times New Roman" w:cs="Times New Roman"/>
          <w:sz w:val="24"/>
          <w:szCs w:val="24"/>
          <w:lang w:eastAsia="ru-RU"/>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установление запрета курения табака на отдельных территориях, в помещениях и на объектах;</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ценовые и налоговые меры, направленные на сокращение спроса на табачные изделия;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установление запрета рекламы и стимулирования продажи табака, спонсорства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7) предотвращение незаконной торговли табачной продукцией и табачными изделиями;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lastRenderedPageBreak/>
        <w:t>8) ограничение торговли табачной продукцией и табачными изделиями;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12. Запрет курения табака на отдельных территориях, в помещениях и на объектах</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на территориях и в помещениях, предназначенных для оказания медицинских, реабилитационных и санаторно-курортных услуг;</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Пункт 3 части 1 статьи 12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в поездах дальнего следования, на судах, находящихся в дальнем плавании, при оказании услуг по перевозкам пассажиров;</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proofErr w:type="gramStart"/>
      <w:r w:rsidRPr="001E066D">
        <w:rPr>
          <w:rFonts w:ascii="Times New Roman" w:eastAsia="Times New Roman" w:hAnsi="Times New Roman" w:cs="Times New Roman"/>
          <w:sz w:val="24"/>
          <w:szCs w:val="24"/>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sidRPr="001E066D">
        <w:rPr>
          <w:rFonts w:ascii="Times New Roman" w:eastAsia="Times New Roman" w:hAnsi="Times New Roman" w:cs="Times New Roman"/>
          <w:sz w:val="24"/>
          <w:szCs w:val="24"/>
          <w:lang w:eastAsia="ru-RU"/>
        </w:rPr>
        <w:t xml:space="preserve"> </w:t>
      </w:r>
      <w:proofErr w:type="gramStart"/>
      <w:r w:rsidRPr="001E066D">
        <w:rPr>
          <w:rFonts w:ascii="Times New Roman" w:eastAsia="Times New Roman" w:hAnsi="Times New Roman" w:cs="Times New Roman"/>
          <w:sz w:val="24"/>
          <w:szCs w:val="24"/>
          <w:lang w:eastAsia="ru-RU"/>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Пункт 5 части 1 статьи 12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Пункт 6 части 1 статьи 12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7) в помещениях социальных служб;</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8) в помещениях, занятых органами государственной власти, органами местного самоуправления;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9) на рабочих местах и в рабочих зонах, организованных в помещениях;</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10) в лифтах и помещениях общего пользования многоквартирных домов;</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11) на детских площадках и в границах территорий, занятых пляжами;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lastRenderedPageBreak/>
        <w:t>Пункт 12 части 1 статьи 12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13) на автозаправочных станциях.</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3. </w:t>
      </w:r>
      <w:proofErr w:type="gramStart"/>
      <w:r w:rsidRPr="001E066D">
        <w:rPr>
          <w:rFonts w:ascii="Times New Roman" w:eastAsia="Times New Roman" w:hAnsi="Times New Roman" w:cs="Times New Roman"/>
          <w:sz w:val="24"/>
          <w:szCs w:val="24"/>
          <w:lang w:eastAsia="ru-RU"/>
        </w:rP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1E066D">
        <w:rPr>
          <w:rFonts w:ascii="Times New Roman" w:eastAsia="Times New Roman" w:hAnsi="Times New Roman" w:cs="Times New Roman"/>
          <w:sz w:val="24"/>
          <w:szCs w:val="24"/>
          <w:lang w:eastAsia="ru-RU"/>
        </w:rPr>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4. </w:t>
      </w:r>
      <w:proofErr w:type="gramStart"/>
      <w:r w:rsidRPr="001E066D">
        <w:rPr>
          <w:rFonts w:ascii="Times New Roman" w:eastAsia="Times New Roman" w:hAnsi="Times New Roman" w:cs="Times New Roman"/>
          <w:sz w:val="24"/>
          <w:szCs w:val="24"/>
          <w:lang w:eastAsia="ru-RU"/>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rsidRPr="001E066D">
        <w:rPr>
          <w:rFonts w:ascii="Times New Roman" w:eastAsia="Times New Roman" w:hAnsi="Times New Roman" w:cs="Times New Roman"/>
          <w:sz w:val="24"/>
          <w:szCs w:val="24"/>
          <w:lang w:eastAsia="ru-RU"/>
        </w:rPr>
        <w:t>порядку</w:t>
      </w:r>
      <w:proofErr w:type="gramEnd"/>
      <w:r w:rsidRPr="001E066D">
        <w:rPr>
          <w:rFonts w:ascii="Times New Roman" w:eastAsia="Times New Roman" w:hAnsi="Times New Roman" w:cs="Times New Roman"/>
          <w:sz w:val="24"/>
          <w:szCs w:val="24"/>
          <w:lang w:eastAsia="ru-RU"/>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13 вступает в силу с 1 января 2014 года (часть 2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13. Ценовые и налоговые меры, направленные на сокращение спроса на табачные изделия</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1. В целях сокращения спроса на табачные изделия осуществляются меры </w:t>
      </w:r>
      <w:proofErr w:type="gramStart"/>
      <w:r w:rsidRPr="001E066D">
        <w:rPr>
          <w:rFonts w:ascii="Times New Roman" w:eastAsia="Times New Roman" w:hAnsi="Times New Roman" w:cs="Times New Roman"/>
          <w:sz w:val="24"/>
          <w:szCs w:val="24"/>
          <w:lang w:eastAsia="ru-RU"/>
        </w:rPr>
        <w:t>по увеличению акцизов на табачную продукцию в соответствии с законодательством Российской Федерации о налогах</w:t>
      </w:r>
      <w:proofErr w:type="gramEnd"/>
      <w:r w:rsidRPr="001E066D">
        <w:rPr>
          <w:rFonts w:ascii="Times New Roman" w:eastAsia="Times New Roman" w:hAnsi="Times New Roman" w:cs="Times New Roman"/>
          <w:sz w:val="24"/>
          <w:szCs w:val="24"/>
          <w:lang w:eastAsia="ru-RU"/>
        </w:rPr>
        <w:t xml:space="preserve"> и сборах, а также могут осуществляться иные меры государственного воздействия на уровень цен указанной продукции.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lastRenderedPageBreak/>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proofErr w:type="spellStart"/>
      <w:r w:rsidRPr="001E066D">
        <w:rPr>
          <w:rFonts w:ascii="Times New Roman" w:eastAsia="Times New Roman" w:hAnsi="Times New Roman" w:cs="Times New Roman"/>
          <w:sz w:val="24"/>
          <w:szCs w:val="24"/>
          <w:lang w:eastAsia="ru-RU"/>
        </w:rPr>
        <w:t>КонсультантПлюс</w:t>
      </w:r>
      <w:proofErr w:type="spellEnd"/>
      <w:r w:rsidRPr="001E066D">
        <w:rPr>
          <w:rFonts w:ascii="Times New Roman" w:eastAsia="Times New Roman" w:hAnsi="Times New Roman" w:cs="Times New Roman"/>
          <w:sz w:val="24"/>
          <w:szCs w:val="24"/>
          <w:lang w:eastAsia="ru-RU"/>
        </w:rPr>
        <w:t>: примечание.</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О предупредительных </w:t>
      </w:r>
      <w:proofErr w:type="gramStart"/>
      <w:r w:rsidRPr="001E066D">
        <w:rPr>
          <w:rFonts w:ascii="Times New Roman" w:eastAsia="Times New Roman" w:hAnsi="Times New Roman" w:cs="Times New Roman"/>
          <w:sz w:val="24"/>
          <w:szCs w:val="24"/>
          <w:lang w:eastAsia="ru-RU"/>
        </w:rPr>
        <w:t>надписях</w:t>
      </w:r>
      <w:proofErr w:type="gramEnd"/>
      <w:r w:rsidRPr="001E066D">
        <w:rPr>
          <w:rFonts w:ascii="Times New Roman" w:eastAsia="Times New Roman" w:hAnsi="Times New Roman" w:cs="Times New Roman"/>
          <w:sz w:val="24"/>
          <w:szCs w:val="24"/>
          <w:lang w:eastAsia="ru-RU"/>
        </w:rPr>
        <w:t xml:space="preserve"> о вреде потребления табачных изделий см. Федеральный закон от 22.12.2008 N 268-ФЗ, Приказы </w:t>
      </w:r>
      <w:proofErr w:type="spellStart"/>
      <w:r w:rsidRPr="001E066D">
        <w:rPr>
          <w:rFonts w:ascii="Times New Roman" w:eastAsia="Times New Roman" w:hAnsi="Times New Roman" w:cs="Times New Roman"/>
          <w:sz w:val="24"/>
          <w:szCs w:val="24"/>
          <w:lang w:eastAsia="ru-RU"/>
        </w:rPr>
        <w:t>Минздравсоцразвития</w:t>
      </w:r>
      <w:proofErr w:type="spellEnd"/>
      <w:r w:rsidRPr="001E066D">
        <w:rPr>
          <w:rFonts w:ascii="Times New Roman" w:eastAsia="Times New Roman" w:hAnsi="Times New Roman" w:cs="Times New Roman"/>
          <w:sz w:val="24"/>
          <w:szCs w:val="24"/>
          <w:lang w:eastAsia="ru-RU"/>
        </w:rPr>
        <w:t xml:space="preserve"> России от 05.05.2012 N 490н, от 28.02.2005 N 163.</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о преимуществах прекращения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об отрицательных медицинских, демографических и социально-экономических последствиях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о табачной промышленности.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w:t>
      </w:r>
      <w:r w:rsidRPr="001E066D">
        <w:rPr>
          <w:rFonts w:ascii="Times New Roman" w:eastAsia="Times New Roman" w:hAnsi="Times New Roman" w:cs="Times New Roman"/>
          <w:sz w:val="24"/>
          <w:szCs w:val="24"/>
          <w:lang w:eastAsia="ru-RU"/>
        </w:rPr>
        <w:lastRenderedPageBreak/>
        <w:t>по выработке и реализации государственной политики и нормативно-правовому регулированию в сфере здравоохранения.</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proofErr w:type="spellStart"/>
      <w:r w:rsidRPr="001E066D">
        <w:rPr>
          <w:rFonts w:ascii="Times New Roman" w:eastAsia="Times New Roman" w:hAnsi="Times New Roman" w:cs="Times New Roman"/>
          <w:sz w:val="24"/>
          <w:szCs w:val="24"/>
          <w:lang w:eastAsia="ru-RU"/>
        </w:rPr>
        <w:t>КонсультантПлюс</w:t>
      </w:r>
      <w:proofErr w:type="spellEnd"/>
      <w:r w:rsidRPr="001E066D">
        <w:rPr>
          <w:rFonts w:ascii="Times New Roman" w:eastAsia="Times New Roman" w:hAnsi="Times New Roman" w:cs="Times New Roman"/>
          <w:sz w:val="24"/>
          <w:szCs w:val="24"/>
          <w:lang w:eastAsia="ru-RU"/>
        </w:rPr>
        <w:t>: примечание.</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О Консультативном телефонном центре помощи в отказе от потребления табака см. письмо </w:t>
      </w:r>
      <w:proofErr w:type="spellStart"/>
      <w:r w:rsidRPr="001E066D">
        <w:rPr>
          <w:rFonts w:ascii="Times New Roman" w:eastAsia="Times New Roman" w:hAnsi="Times New Roman" w:cs="Times New Roman"/>
          <w:sz w:val="24"/>
          <w:szCs w:val="24"/>
          <w:lang w:eastAsia="ru-RU"/>
        </w:rPr>
        <w:t>Минздравсоцразвития</w:t>
      </w:r>
      <w:proofErr w:type="spellEnd"/>
      <w:r w:rsidRPr="001E066D">
        <w:rPr>
          <w:rFonts w:ascii="Times New Roman" w:eastAsia="Times New Roman" w:hAnsi="Times New Roman" w:cs="Times New Roman"/>
          <w:sz w:val="24"/>
          <w:szCs w:val="24"/>
          <w:lang w:eastAsia="ru-RU"/>
        </w:rPr>
        <w:t xml:space="preserve"> России от 16.03.2012 N 13-7/10/2-2481.</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4. </w:t>
      </w:r>
      <w:proofErr w:type="gramStart"/>
      <w:r w:rsidRPr="001E066D">
        <w:rPr>
          <w:rFonts w:ascii="Times New Roman" w:eastAsia="Times New Roman" w:hAnsi="Times New Roman" w:cs="Times New Roman"/>
          <w:sz w:val="24"/>
          <w:szCs w:val="24"/>
          <w:lang w:eastAsia="ru-RU"/>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7. </w:t>
      </w:r>
      <w:proofErr w:type="gramStart"/>
      <w:r w:rsidRPr="001E066D">
        <w:rPr>
          <w:rFonts w:ascii="Times New Roman" w:eastAsia="Times New Roman" w:hAnsi="Times New Roman" w:cs="Times New Roman"/>
          <w:sz w:val="24"/>
          <w:szCs w:val="24"/>
          <w:lang w:eastAsia="ru-RU"/>
        </w:rPr>
        <w:t>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16. Запрет рекламы и стимулирования продажи табака, спонсорства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В целях сокращения спроса на табак и табачные изделия запрещаются:</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реклама и стимулирование продажи табака, табачной продукции и (или) потребления табака, в том числе:</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а) распространение табака, табачных изделий среди населения бесплатно, в том числе в виде подарков;</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б) применение скидок с цены табачных изделий любыми способами, в том числе посредством издания купонов и талонов;</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w:t>
      </w:r>
      <w:r w:rsidRPr="001E066D">
        <w:rPr>
          <w:rFonts w:ascii="Times New Roman" w:eastAsia="Times New Roman" w:hAnsi="Times New Roman" w:cs="Times New Roman"/>
          <w:sz w:val="24"/>
          <w:szCs w:val="24"/>
          <w:lang w:eastAsia="ru-RU"/>
        </w:rPr>
        <w:lastRenderedPageBreak/>
        <w:t>и видеофильмы, в театрально-зрелищных представлениях, в радио-, теле-, виде</w:t>
      </w:r>
      <w:proofErr w:type="gramStart"/>
      <w:r w:rsidRPr="001E066D">
        <w:rPr>
          <w:rFonts w:ascii="Times New Roman" w:eastAsia="Times New Roman" w:hAnsi="Times New Roman" w:cs="Times New Roman"/>
          <w:sz w:val="24"/>
          <w:szCs w:val="24"/>
          <w:lang w:eastAsia="ru-RU"/>
        </w:rPr>
        <w:t>о-</w:t>
      </w:r>
      <w:proofErr w:type="gramEnd"/>
      <w:r w:rsidRPr="001E066D">
        <w:rPr>
          <w:rFonts w:ascii="Times New Roman" w:eastAsia="Times New Roman" w:hAnsi="Times New Roman" w:cs="Times New Roman"/>
          <w:sz w:val="24"/>
          <w:szCs w:val="24"/>
          <w:lang w:eastAsia="ru-RU"/>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спонсорство табака.</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1E066D">
        <w:rPr>
          <w:rFonts w:ascii="Times New Roman" w:eastAsia="Times New Roman" w:hAnsi="Times New Roman" w:cs="Times New Roman"/>
          <w:sz w:val="24"/>
          <w:szCs w:val="24"/>
          <w:lang w:eastAsia="ru-RU"/>
        </w:rPr>
        <w:t>о-</w:t>
      </w:r>
      <w:proofErr w:type="gramEnd"/>
      <w:r w:rsidRPr="001E066D">
        <w:rPr>
          <w:rFonts w:ascii="Times New Roman" w:eastAsia="Times New Roman" w:hAnsi="Times New Roman" w:cs="Times New Roman"/>
          <w:sz w:val="24"/>
          <w:szCs w:val="24"/>
          <w:lang w:eastAsia="ru-RU"/>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Часть 3 статьи 16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При демонстрации аудиовизуальных произведений, включая теле- и видеофильмы, теле-, виде</w:t>
      </w:r>
      <w:proofErr w:type="gramStart"/>
      <w:r w:rsidRPr="001E066D">
        <w:rPr>
          <w:rFonts w:ascii="Times New Roman" w:eastAsia="Times New Roman" w:hAnsi="Times New Roman" w:cs="Times New Roman"/>
          <w:sz w:val="24"/>
          <w:szCs w:val="24"/>
          <w:lang w:eastAsia="ru-RU"/>
        </w:rPr>
        <w:t>о-</w:t>
      </w:r>
      <w:proofErr w:type="gramEnd"/>
      <w:r w:rsidRPr="001E066D">
        <w:rPr>
          <w:rFonts w:ascii="Times New Roman" w:eastAsia="Times New Roman" w:hAnsi="Times New Roman" w:cs="Times New Roman"/>
          <w:sz w:val="24"/>
          <w:szCs w:val="24"/>
          <w:lang w:eastAsia="ru-RU"/>
        </w:rPr>
        <w:t xml:space="preserve">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w:t>
      </w:r>
      <w:r w:rsidRPr="001E066D">
        <w:rPr>
          <w:rFonts w:ascii="Times New Roman" w:eastAsia="Times New Roman" w:hAnsi="Times New Roman" w:cs="Times New Roman"/>
          <w:sz w:val="24"/>
          <w:szCs w:val="24"/>
          <w:lang w:eastAsia="ru-RU"/>
        </w:rPr>
        <w:lastRenderedPageBreak/>
        <w:t>здравоохранения осуществляется в соответствии с программой государственных гарантий бесплатного оказания гражданам медицинской помощи.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18. Предотвращение незаконной торговли табачной продукцией и табачными изделиями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Предотвращение незаконной торговли табачной продукцией и табачными изделиями включает в себя:</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Пункт 1 части 1 статьи 18 вступает в силу с 1 января 2017 года (часть 4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1) обеспечение учета производства табачных изделий, перемещения через таможенную границу Таможенного союза в рамках </w:t>
      </w:r>
      <w:proofErr w:type="spellStart"/>
      <w:r w:rsidRPr="001E066D">
        <w:rPr>
          <w:rFonts w:ascii="Times New Roman" w:eastAsia="Times New Roman" w:hAnsi="Times New Roman" w:cs="Times New Roman"/>
          <w:sz w:val="24"/>
          <w:szCs w:val="24"/>
          <w:lang w:eastAsia="ru-RU"/>
        </w:rPr>
        <w:t>ЕврАзЭС</w:t>
      </w:r>
      <w:proofErr w:type="spellEnd"/>
      <w:r w:rsidRPr="001E066D">
        <w:rPr>
          <w:rFonts w:ascii="Times New Roman" w:eastAsia="Times New Roman" w:hAnsi="Times New Roman" w:cs="Times New Roman"/>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1E066D">
        <w:rPr>
          <w:rFonts w:ascii="Times New Roman" w:eastAsia="Times New Roman" w:hAnsi="Times New Roman" w:cs="Times New Roman"/>
          <w:sz w:val="24"/>
          <w:szCs w:val="24"/>
          <w:lang w:eastAsia="ru-RU"/>
        </w:rPr>
        <w:t>ЕврАзЭС</w:t>
      </w:r>
      <w:proofErr w:type="spellEnd"/>
      <w:r w:rsidRPr="001E066D">
        <w:rPr>
          <w:rFonts w:ascii="Times New Roman" w:eastAsia="Times New Roman" w:hAnsi="Times New Roman" w:cs="Times New Roman"/>
          <w:sz w:val="24"/>
          <w:szCs w:val="24"/>
          <w:lang w:eastAsia="ru-RU"/>
        </w:rPr>
        <w:t xml:space="preserve"> табачной продукции и табачных изделий, осуществления оптовой и розничной торговли табачной продукцией и табачными изделиями;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Пункт 2 части 1 статьи 18 вступает в силу с 1 января 2017 года (часть 4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отслеживание оборота производственного оборудования, движения и распределения табачной продукции и табачных изделий;</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proofErr w:type="gramStart"/>
      <w:r w:rsidRPr="001E066D">
        <w:rPr>
          <w:rFonts w:ascii="Times New Roman" w:eastAsia="Times New Roman" w:hAnsi="Times New Roman" w:cs="Times New Roman"/>
          <w:sz w:val="24"/>
          <w:szCs w:val="24"/>
          <w:lang w:eastAsia="ru-RU"/>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sidRPr="001E066D">
        <w:rPr>
          <w:rFonts w:ascii="Times New Roman" w:eastAsia="Times New Roman" w:hAnsi="Times New Roman" w:cs="Times New Roman"/>
          <w:sz w:val="24"/>
          <w:szCs w:val="24"/>
          <w:lang w:eastAsia="ru-RU"/>
        </w:rPr>
        <w:t>ЕврАзЭС</w:t>
      </w:r>
      <w:proofErr w:type="spellEnd"/>
      <w:r w:rsidRPr="001E066D">
        <w:rPr>
          <w:rFonts w:ascii="Times New Roman" w:eastAsia="Times New Roman" w:hAnsi="Times New Roman" w:cs="Times New Roman"/>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1E066D">
        <w:rPr>
          <w:rFonts w:ascii="Times New Roman" w:eastAsia="Times New Roman" w:hAnsi="Times New Roman" w:cs="Times New Roman"/>
          <w:sz w:val="24"/>
          <w:szCs w:val="24"/>
          <w:lang w:eastAsia="ru-RU"/>
        </w:rPr>
        <w:t>ЕврАзЭС</w:t>
      </w:r>
      <w:proofErr w:type="spellEnd"/>
      <w:r w:rsidRPr="001E066D">
        <w:rPr>
          <w:rFonts w:ascii="Times New Roman" w:eastAsia="Times New Roman" w:hAnsi="Times New Roman" w:cs="Times New Roman"/>
          <w:sz w:val="24"/>
          <w:szCs w:val="24"/>
          <w:lang w:eastAsia="ru-RU"/>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sidRPr="001E066D">
        <w:rPr>
          <w:rFonts w:ascii="Times New Roman" w:eastAsia="Times New Roman" w:hAnsi="Times New Roman" w:cs="Times New Roman"/>
          <w:sz w:val="24"/>
          <w:szCs w:val="24"/>
          <w:lang w:eastAsia="ru-RU"/>
        </w:rPr>
        <w:t xml:space="preserve"> с законодательством Российской Федерации.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Часть 2 статьи 18 вступает в силу с 1 января 2017 года (часть 4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2. </w:t>
      </w:r>
      <w:proofErr w:type="gramStart"/>
      <w:r w:rsidRPr="001E066D">
        <w:rPr>
          <w:rFonts w:ascii="Times New Roman" w:eastAsia="Times New Roman" w:hAnsi="Times New Roman" w:cs="Times New Roman"/>
          <w:sz w:val="24"/>
          <w:szCs w:val="24"/>
          <w:lang w:eastAsia="ru-RU"/>
        </w:rPr>
        <w:t xml:space="preserve">Учет производства табачных изделий, перемещения через таможенную границу Таможенного союза в рамках </w:t>
      </w:r>
      <w:proofErr w:type="spellStart"/>
      <w:r w:rsidRPr="001E066D">
        <w:rPr>
          <w:rFonts w:ascii="Times New Roman" w:eastAsia="Times New Roman" w:hAnsi="Times New Roman" w:cs="Times New Roman"/>
          <w:sz w:val="24"/>
          <w:szCs w:val="24"/>
          <w:lang w:eastAsia="ru-RU"/>
        </w:rPr>
        <w:t>ЕврАзЭС</w:t>
      </w:r>
      <w:proofErr w:type="spellEnd"/>
      <w:r w:rsidRPr="001E066D">
        <w:rPr>
          <w:rFonts w:ascii="Times New Roman" w:eastAsia="Times New Roman" w:hAnsi="Times New Roman" w:cs="Times New Roman"/>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1E066D">
        <w:rPr>
          <w:rFonts w:ascii="Times New Roman" w:eastAsia="Times New Roman" w:hAnsi="Times New Roman" w:cs="Times New Roman"/>
          <w:sz w:val="24"/>
          <w:szCs w:val="24"/>
          <w:lang w:eastAsia="ru-RU"/>
        </w:rPr>
        <w:t>ЕврАзЭС</w:t>
      </w:r>
      <w:proofErr w:type="spellEnd"/>
      <w:r w:rsidRPr="001E066D">
        <w:rPr>
          <w:rFonts w:ascii="Times New Roman" w:eastAsia="Times New Roman" w:hAnsi="Times New Roman" w:cs="Times New Roman"/>
          <w:sz w:val="24"/>
          <w:szCs w:val="24"/>
          <w:lang w:eastAsia="ru-RU"/>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rsidRPr="001E066D">
        <w:rPr>
          <w:rFonts w:ascii="Times New Roman" w:eastAsia="Times New Roman" w:hAnsi="Times New Roman" w:cs="Times New Roman"/>
          <w:sz w:val="24"/>
          <w:szCs w:val="24"/>
          <w:lang w:eastAsia="ru-RU"/>
        </w:rP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w:t>
      </w:r>
      <w:r w:rsidRPr="001E066D">
        <w:rPr>
          <w:rFonts w:ascii="Times New Roman" w:eastAsia="Times New Roman" w:hAnsi="Times New Roman" w:cs="Times New Roman"/>
          <w:sz w:val="24"/>
          <w:szCs w:val="24"/>
          <w:lang w:eastAsia="ru-RU"/>
        </w:rPr>
        <w:lastRenderedPageBreak/>
        <w:t>информацией между контролирующими органами определяются Правительством Российской Федерации.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19. Ограничения торговли табачной продукцией и табачными изделиями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Часть 1 статьи 19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1. Розничная торговля табачной продукцией осуществляется в магазинах и павильонах. </w:t>
      </w:r>
      <w:proofErr w:type="gramStart"/>
      <w:r w:rsidRPr="001E066D">
        <w:rPr>
          <w:rFonts w:ascii="Times New Roman" w:eastAsia="Times New Roman" w:hAnsi="Times New Roman" w:cs="Times New Roman"/>
          <w:sz w:val="24"/>
          <w:szCs w:val="24"/>
          <w:lang w:eastAsia="ru-RU"/>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Часть 2 статьи 19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Часть 3 статьи 19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Часть 4 статьи 19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Часть 5 статьи 19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5. </w:t>
      </w:r>
      <w:proofErr w:type="gramStart"/>
      <w:r w:rsidRPr="001E066D">
        <w:rPr>
          <w:rFonts w:ascii="Times New Roman" w:eastAsia="Times New Roman" w:hAnsi="Times New Roman" w:cs="Times New Roman"/>
          <w:sz w:val="24"/>
          <w:szCs w:val="24"/>
          <w:lang w:eastAsia="ru-RU"/>
        </w:rPr>
        <w:t xml:space="preserve">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w:t>
      </w:r>
      <w:r w:rsidRPr="001E066D">
        <w:rPr>
          <w:rFonts w:ascii="Times New Roman" w:eastAsia="Times New Roman" w:hAnsi="Times New Roman" w:cs="Times New Roman"/>
          <w:sz w:val="24"/>
          <w:szCs w:val="24"/>
          <w:lang w:eastAsia="ru-RU"/>
        </w:rPr>
        <w:lastRenderedPageBreak/>
        <w:t>порядке, с указанием цены продаваемой табачной продукции без использования каких-либо графических изображений</w:t>
      </w:r>
      <w:proofErr w:type="gramEnd"/>
      <w:r w:rsidRPr="001E066D">
        <w:rPr>
          <w:rFonts w:ascii="Times New Roman" w:eastAsia="Times New Roman" w:hAnsi="Times New Roman" w:cs="Times New Roman"/>
          <w:sz w:val="24"/>
          <w:szCs w:val="24"/>
          <w:lang w:eastAsia="ru-RU"/>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7. Запрещается розничная торговля табачной продукцией в следующих местах:</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proofErr w:type="gramStart"/>
      <w:r w:rsidRPr="001E066D">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sidRPr="001E066D">
        <w:rPr>
          <w:rFonts w:ascii="Times New Roman" w:eastAsia="Times New Roman" w:hAnsi="Times New Roman" w:cs="Times New Roman"/>
          <w:sz w:val="24"/>
          <w:szCs w:val="24"/>
          <w:lang w:eastAsia="ru-RU"/>
        </w:rPr>
        <w:t xml:space="preserve"> государственной власти, органами местного самоуправления;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Пункт 3 части 7 статьи 19 вступает в силу с 1 июня 2014 года (часть 3 статьи 25 данного документа).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8. Запрещается оптовая и розничная торговля </w:t>
      </w:r>
      <w:proofErr w:type="spellStart"/>
      <w:r w:rsidRPr="001E066D">
        <w:rPr>
          <w:rFonts w:ascii="Times New Roman" w:eastAsia="Times New Roman" w:hAnsi="Times New Roman" w:cs="Times New Roman"/>
          <w:sz w:val="24"/>
          <w:szCs w:val="24"/>
          <w:lang w:eastAsia="ru-RU"/>
        </w:rPr>
        <w:t>насваем</w:t>
      </w:r>
      <w:proofErr w:type="spellEnd"/>
      <w:r w:rsidRPr="001E066D">
        <w:rPr>
          <w:rFonts w:ascii="Times New Roman" w:eastAsia="Times New Roman" w:hAnsi="Times New Roman" w:cs="Times New Roman"/>
          <w:sz w:val="24"/>
          <w:szCs w:val="24"/>
          <w:lang w:eastAsia="ru-RU"/>
        </w:rPr>
        <w:t>.</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w:t>
      </w:r>
      <w:r w:rsidRPr="001E066D">
        <w:rPr>
          <w:rFonts w:ascii="Times New Roman" w:eastAsia="Times New Roman" w:hAnsi="Times New Roman" w:cs="Times New Roman"/>
          <w:sz w:val="24"/>
          <w:szCs w:val="24"/>
          <w:lang w:eastAsia="ru-RU"/>
        </w:rPr>
        <w:lastRenderedPageBreak/>
        <w:t>удостоверяющий личность покупателя и позволяющий установить его возраст, не представлен.</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Не допускается потребление табака несовершеннолетними.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proofErr w:type="gramStart"/>
      <w:r w:rsidRPr="001E066D">
        <w:rPr>
          <w:rFonts w:ascii="Times New Roman" w:eastAsia="Times New Roman" w:hAnsi="Times New Roman" w:cs="Times New Roman"/>
          <w:sz w:val="24"/>
          <w:szCs w:val="24"/>
          <w:lang w:eastAsia="ru-RU"/>
        </w:rPr>
        <w:t>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w:t>
      </w:r>
      <w:proofErr w:type="gramEnd"/>
      <w:r w:rsidRPr="001E066D">
        <w:rPr>
          <w:rFonts w:ascii="Times New Roman" w:eastAsia="Times New Roman" w:hAnsi="Times New Roman" w:cs="Times New Roman"/>
          <w:sz w:val="24"/>
          <w:szCs w:val="24"/>
          <w:lang w:eastAsia="ru-RU"/>
        </w:rPr>
        <w:t xml:space="preserve">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проведение санитарно-эпидемиологических исследований масштабов потребления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2. </w:t>
      </w:r>
      <w:proofErr w:type="gramStart"/>
      <w:r w:rsidRPr="001E066D">
        <w:rPr>
          <w:rFonts w:ascii="Times New Roman" w:eastAsia="Times New Roman" w:hAnsi="Times New Roman" w:cs="Times New Roman"/>
          <w:sz w:val="24"/>
          <w:szCs w:val="24"/>
          <w:lang w:eastAsia="ru-RU"/>
        </w:rP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rsidRPr="001E066D">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3. </w:t>
      </w:r>
      <w:proofErr w:type="gramStart"/>
      <w:r w:rsidRPr="001E066D">
        <w:rPr>
          <w:rFonts w:ascii="Times New Roman" w:eastAsia="Times New Roman" w:hAnsi="Times New Roman" w:cs="Times New Roman"/>
          <w:sz w:val="24"/>
          <w:szCs w:val="24"/>
          <w:lang w:eastAsia="ru-RU"/>
        </w:rPr>
        <w:t>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1E066D">
        <w:rPr>
          <w:rFonts w:ascii="Times New Roman" w:eastAsia="Times New Roman" w:hAnsi="Times New Roman" w:cs="Times New Roman"/>
          <w:sz w:val="24"/>
          <w:szCs w:val="24"/>
          <w:lang w:eastAsia="ru-RU"/>
        </w:rPr>
        <w:t xml:space="preserve"> сфере здравоохранения.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lastRenderedPageBreak/>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proofErr w:type="gramStart"/>
      <w:r w:rsidRPr="001E066D">
        <w:rPr>
          <w:rFonts w:ascii="Times New Roman" w:eastAsia="Times New Roman" w:hAnsi="Times New Roman" w:cs="Times New Roman"/>
          <w:sz w:val="24"/>
          <w:szCs w:val="24"/>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roofErr w:type="gramEnd"/>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23. Ответственность за нарушение настоящего Федерального закона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 xml:space="preserve">Статья 24. Признание </w:t>
      </w:r>
      <w:proofErr w:type="gramStart"/>
      <w:r w:rsidRPr="001E066D">
        <w:rPr>
          <w:rFonts w:ascii="Times New Roman" w:eastAsia="Times New Roman" w:hAnsi="Times New Roman" w:cs="Times New Roman"/>
          <w:sz w:val="24"/>
          <w:szCs w:val="24"/>
          <w:lang w:eastAsia="ru-RU"/>
        </w:rPr>
        <w:t>утратившими</w:t>
      </w:r>
      <w:proofErr w:type="gramEnd"/>
      <w:r w:rsidRPr="001E066D">
        <w:rPr>
          <w:rFonts w:ascii="Times New Roman" w:eastAsia="Times New Roman" w:hAnsi="Times New Roman" w:cs="Times New Roman"/>
          <w:sz w:val="24"/>
          <w:szCs w:val="24"/>
          <w:lang w:eastAsia="ru-RU"/>
        </w:rPr>
        <w:t xml:space="preserve"> силу законодательных актов (отдельных положений законодательных актов) Российской Федерации</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Признать утратившими силу:</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Федеральный закон от 10 июля 2001 года N 87-ФЗ "Об ограничении курения табака" (Собрание законодательства Российской Федерации, 2001, N 29, ст. 2942);</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Статья 25. Вступление в силу настоящего Федерального закона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 Статья 13 настоящего Федерального закона вступает в силу с 1 января 2014 года.</w:t>
      </w:r>
    </w:p>
    <w:p w:rsidR="001E066D" w:rsidRPr="001E066D" w:rsidRDefault="001E066D" w:rsidP="001E066D">
      <w:pPr>
        <w:spacing w:after="0" w:line="240" w:lineRule="auto"/>
        <w:ind w:firstLine="539"/>
        <w:jc w:val="both"/>
        <w:rPr>
          <w:rFonts w:ascii="Times New Roman" w:eastAsia="Times New Roman" w:hAnsi="Times New Roman" w:cs="Times New Roman"/>
          <w:vanish/>
          <w:sz w:val="24"/>
          <w:szCs w:val="24"/>
          <w:lang w:eastAsia="ru-RU"/>
        </w:rPr>
      </w:pPr>
      <w:r w:rsidRPr="001E066D">
        <w:rPr>
          <w:rFonts w:ascii="Times New Roman" w:eastAsia="Times New Roman" w:hAnsi="Times New Roman" w:cs="Times New Roman"/>
          <w:vanish/>
          <w:sz w:val="24"/>
          <w:szCs w:val="24"/>
          <w:lang w:eastAsia="ru-RU"/>
        </w:rPr>
        <w:t> </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3. Пункты 3, 5, 6 и 12 части 1 статьи 12, часть 3 статьи 16, части 1 - 5, пункт 3 части 7 статьи 19 настоящего Федерального закона вступают в силу с 1 июня 2014 года.</w:t>
      </w:r>
    </w:p>
    <w:p w:rsidR="001E066D" w:rsidRPr="001E066D" w:rsidRDefault="001E066D" w:rsidP="001E066D">
      <w:pPr>
        <w:spacing w:after="0" w:line="240" w:lineRule="auto"/>
        <w:ind w:firstLine="539"/>
        <w:jc w:val="both"/>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lastRenderedPageBreak/>
        <w:t>4. Пункты 1 и 2 части 1 и часть 2 статьи 18 настоящего Федерального закона вступают в силу с 1 января 2017 года.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Президент</w:t>
      </w:r>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Российской Федерации</w:t>
      </w:r>
    </w:p>
    <w:p w:rsidR="001E066D" w:rsidRPr="001E066D" w:rsidRDefault="001E066D" w:rsidP="001E066D">
      <w:pPr>
        <w:spacing w:after="0" w:line="240" w:lineRule="auto"/>
        <w:jc w:val="right"/>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В.ПУТИН</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Москва, Кремль</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23 февраля 2013 года</w:t>
      </w:r>
    </w:p>
    <w:p w:rsidR="001E066D" w:rsidRPr="001E066D" w:rsidRDefault="001E066D" w:rsidP="001E066D">
      <w:pPr>
        <w:spacing w:after="0" w:line="240" w:lineRule="auto"/>
        <w:rPr>
          <w:rFonts w:ascii="Times New Roman" w:eastAsia="Times New Roman" w:hAnsi="Times New Roman" w:cs="Times New Roman"/>
          <w:sz w:val="24"/>
          <w:szCs w:val="24"/>
          <w:lang w:eastAsia="ru-RU"/>
        </w:rPr>
      </w:pPr>
      <w:r w:rsidRPr="001E066D">
        <w:rPr>
          <w:rFonts w:ascii="Times New Roman" w:eastAsia="Times New Roman" w:hAnsi="Times New Roman" w:cs="Times New Roman"/>
          <w:sz w:val="24"/>
          <w:szCs w:val="24"/>
          <w:lang w:eastAsia="ru-RU"/>
        </w:rPr>
        <w:t>N 15-ФЗ</w:t>
      </w:r>
    </w:p>
    <w:p w:rsidR="00831D98" w:rsidRPr="001E066D" w:rsidRDefault="00831D98" w:rsidP="001E066D"/>
    <w:sectPr w:rsidR="00831D98" w:rsidRPr="001E0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6D"/>
    <w:rsid w:val="000033F1"/>
    <w:rsid w:val="000045A6"/>
    <w:rsid w:val="00007107"/>
    <w:rsid w:val="00021363"/>
    <w:rsid w:val="0002310F"/>
    <w:rsid w:val="0002593F"/>
    <w:rsid w:val="00026EE3"/>
    <w:rsid w:val="00027D54"/>
    <w:rsid w:val="000314D1"/>
    <w:rsid w:val="000315FC"/>
    <w:rsid w:val="00031B25"/>
    <w:rsid w:val="0003467C"/>
    <w:rsid w:val="0003484C"/>
    <w:rsid w:val="00035799"/>
    <w:rsid w:val="00035F80"/>
    <w:rsid w:val="0004173E"/>
    <w:rsid w:val="00043122"/>
    <w:rsid w:val="000520B1"/>
    <w:rsid w:val="00054618"/>
    <w:rsid w:val="00056395"/>
    <w:rsid w:val="00057589"/>
    <w:rsid w:val="00057AA2"/>
    <w:rsid w:val="000617BA"/>
    <w:rsid w:val="00063B34"/>
    <w:rsid w:val="00066671"/>
    <w:rsid w:val="000705EB"/>
    <w:rsid w:val="000710B1"/>
    <w:rsid w:val="00071619"/>
    <w:rsid w:val="0007163B"/>
    <w:rsid w:val="00072E8D"/>
    <w:rsid w:val="0008317E"/>
    <w:rsid w:val="00087B4E"/>
    <w:rsid w:val="000906CF"/>
    <w:rsid w:val="00091502"/>
    <w:rsid w:val="000A00D2"/>
    <w:rsid w:val="000A0958"/>
    <w:rsid w:val="000A27FF"/>
    <w:rsid w:val="000A3D05"/>
    <w:rsid w:val="000A7D68"/>
    <w:rsid w:val="000B264B"/>
    <w:rsid w:val="000B3850"/>
    <w:rsid w:val="000B3884"/>
    <w:rsid w:val="000C1D15"/>
    <w:rsid w:val="000C2174"/>
    <w:rsid w:val="000C2676"/>
    <w:rsid w:val="000C7692"/>
    <w:rsid w:val="000C7CC9"/>
    <w:rsid w:val="000D03D7"/>
    <w:rsid w:val="000D0F2D"/>
    <w:rsid w:val="000D360C"/>
    <w:rsid w:val="000D46FB"/>
    <w:rsid w:val="000D4DAF"/>
    <w:rsid w:val="000D6324"/>
    <w:rsid w:val="000D6887"/>
    <w:rsid w:val="000E0394"/>
    <w:rsid w:val="000E2476"/>
    <w:rsid w:val="000E7D4A"/>
    <w:rsid w:val="000F18EE"/>
    <w:rsid w:val="000F2A90"/>
    <w:rsid w:val="000F338C"/>
    <w:rsid w:val="000F3E6F"/>
    <w:rsid w:val="000F5CC1"/>
    <w:rsid w:val="000F77A9"/>
    <w:rsid w:val="000F7945"/>
    <w:rsid w:val="0010099F"/>
    <w:rsid w:val="0010111A"/>
    <w:rsid w:val="00101D92"/>
    <w:rsid w:val="001051DC"/>
    <w:rsid w:val="001058A2"/>
    <w:rsid w:val="0011097E"/>
    <w:rsid w:val="0011128D"/>
    <w:rsid w:val="00112662"/>
    <w:rsid w:val="00114BB8"/>
    <w:rsid w:val="00114D06"/>
    <w:rsid w:val="00116404"/>
    <w:rsid w:val="001167CA"/>
    <w:rsid w:val="001206B7"/>
    <w:rsid w:val="001224E7"/>
    <w:rsid w:val="00131240"/>
    <w:rsid w:val="0013144D"/>
    <w:rsid w:val="00133AE4"/>
    <w:rsid w:val="00140FB8"/>
    <w:rsid w:val="00141BF7"/>
    <w:rsid w:val="00142BAC"/>
    <w:rsid w:val="00143612"/>
    <w:rsid w:val="001506D6"/>
    <w:rsid w:val="00153E98"/>
    <w:rsid w:val="00163FA0"/>
    <w:rsid w:val="00164E3E"/>
    <w:rsid w:val="00172FE8"/>
    <w:rsid w:val="00174866"/>
    <w:rsid w:val="0017551A"/>
    <w:rsid w:val="001836D7"/>
    <w:rsid w:val="001852EF"/>
    <w:rsid w:val="00197BF3"/>
    <w:rsid w:val="001A5C72"/>
    <w:rsid w:val="001A6DF2"/>
    <w:rsid w:val="001A711A"/>
    <w:rsid w:val="001A740A"/>
    <w:rsid w:val="001B1347"/>
    <w:rsid w:val="001B4602"/>
    <w:rsid w:val="001B6C01"/>
    <w:rsid w:val="001B702F"/>
    <w:rsid w:val="001C0D21"/>
    <w:rsid w:val="001C2BB6"/>
    <w:rsid w:val="001C2C23"/>
    <w:rsid w:val="001C7448"/>
    <w:rsid w:val="001D3529"/>
    <w:rsid w:val="001D4256"/>
    <w:rsid w:val="001D431A"/>
    <w:rsid w:val="001D5A5F"/>
    <w:rsid w:val="001D60E5"/>
    <w:rsid w:val="001E020B"/>
    <w:rsid w:val="001E066D"/>
    <w:rsid w:val="001E5C86"/>
    <w:rsid w:val="001E5DAF"/>
    <w:rsid w:val="001F27C5"/>
    <w:rsid w:val="001F2884"/>
    <w:rsid w:val="001F6DE2"/>
    <w:rsid w:val="0020177B"/>
    <w:rsid w:val="00202AA0"/>
    <w:rsid w:val="002043AB"/>
    <w:rsid w:val="00204D47"/>
    <w:rsid w:val="00205863"/>
    <w:rsid w:val="00207672"/>
    <w:rsid w:val="002101FD"/>
    <w:rsid w:val="00212354"/>
    <w:rsid w:val="002130E4"/>
    <w:rsid w:val="00216853"/>
    <w:rsid w:val="00216CC3"/>
    <w:rsid w:val="00217042"/>
    <w:rsid w:val="002216F0"/>
    <w:rsid w:val="00223E09"/>
    <w:rsid w:val="00224A2F"/>
    <w:rsid w:val="00225FF3"/>
    <w:rsid w:val="00226118"/>
    <w:rsid w:val="002271A7"/>
    <w:rsid w:val="00230172"/>
    <w:rsid w:val="00241D35"/>
    <w:rsid w:val="002444F9"/>
    <w:rsid w:val="00244B7F"/>
    <w:rsid w:val="0024510A"/>
    <w:rsid w:val="00245E74"/>
    <w:rsid w:val="002465D7"/>
    <w:rsid w:val="00247A1B"/>
    <w:rsid w:val="00253304"/>
    <w:rsid w:val="00256A35"/>
    <w:rsid w:val="00256D0C"/>
    <w:rsid w:val="00256E68"/>
    <w:rsid w:val="002616B0"/>
    <w:rsid w:val="002629AE"/>
    <w:rsid w:val="0026606F"/>
    <w:rsid w:val="002679F9"/>
    <w:rsid w:val="00270753"/>
    <w:rsid w:val="00273725"/>
    <w:rsid w:val="002740DB"/>
    <w:rsid w:val="002744C8"/>
    <w:rsid w:val="002748D0"/>
    <w:rsid w:val="00275985"/>
    <w:rsid w:val="00275D85"/>
    <w:rsid w:val="002769E7"/>
    <w:rsid w:val="00280042"/>
    <w:rsid w:val="00281365"/>
    <w:rsid w:val="00283EF9"/>
    <w:rsid w:val="00284797"/>
    <w:rsid w:val="0028541B"/>
    <w:rsid w:val="0029058E"/>
    <w:rsid w:val="00290D50"/>
    <w:rsid w:val="00290E8A"/>
    <w:rsid w:val="00291D39"/>
    <w:rsid w:val="0029759C"/>
    <w:rsid w:val="0029787E"/>
    <w:rsid w:val="002A0545"/>
    <w:rsid w:val="002A6BE0"/>
    <w:rsid w:val="002B286D"/>
    <w:rsid w:val="002B4D6D"/>
    <w:rsid w:val="002B5E5F"/>
    <w:rsid w:val="002C0254"/>
    <w:rsid w:val="002C25C8"/>
    <w:rsid w:val="002C58CB"/>
    <w:rsid w:val="002D0CDF"/>
    <w:rsid w:val="002D0F8B"/>
    <w:rsid w:val="002D4770"/>
    <w:rsid w:val="002D5FB0"/>
    <w:rsid w:val="002D6915"/>
    <w:rsid w:val="002D6B04"/>
    <w:rsid w:val="002E1C6A"/>
    <w:rsid w:val="002E42B8"/>
    <w:rsid w:val="002E5A0E"/>
    <w:rsid w:val="002E5A2E"/>
    <w:rsid w:val="002F054F"/>
    <w:rsid w:val="002F24BA"/>
    <w:rsid w:val="002F40D8"/>
    <w:rsid w:val="002F4EDF"/>
    <w:rsid w:val="002F600C"/>
    <w:rsid w:val="002F7414"/>
    <w:rsid w:val="002F7C2A"/>
    <w:rsid w:val="00302016"/>
    <w:rsid w:val="00303AF2"/>
    <w:rsid w:val="003057E0"/>
    <w:rsid w:val="00310B89"/>
    <w:rsid w:val="00311266"/>
    <w:rsid w:val="00312948"/>
    <w:rsid w:val="00313496"/>
    <w:rsid w:val="003138EF"/>
    <w:rsid w:val="00314ADE"/>
    <w:rsid w:val="00317EA7"/>
    <w:rsid w:val="003211F2"/>
    <w:rsid w:val="003246C0"/>
    <w:rsid w:val="003252EE"/>
    <w:rsid w:val="00326508"/>
    <w:rsid w:val="00327165"/>
    <w:rsid w:val="00331E69"/>
    <w:rsid w:val="00331EAE"/>
    <w:rsid w:val="0033214A"/>
    <w:rsid w:val="00333DFD"/>
    <w:rsid w:val="00334E5A"/>
    <w:rsid w:val="00335AC3"/>
    <w:rsid w:val="00336C94"/>
    <w:rsid w:val="0033718B"/>
    <w:rsid w:val="00340723"/>
    <w:rsid w:val="00341D36"/>
    <w:rsid w:val="00343EAC"/>
    <w:rsid w:val="00345E28"/>
    <w:rsid w:val="0034691F"/>
    <w:rsid w:val="003526EA"/>
    <w:rsid w:val="00353770"/>
    <w:rsid w:val="00355344"/>
    <w:rsid w:val="003619B4"/>
    <w:rsid w:val="0036251C"/>
    <w:rsid w:val="00367146"/>
    <w:rsid w:val="0037467E"/>
    <w:rsid w:val="0037679E"/>
    <w:rsid w:val="0038007D"/>
    <w:rsid w:val="0038189E"/>
    <w:rsid w:val="003836C9"/>
    <w:rsid w:val="00383A33"/>
    <w:rsid w:val="0038621F"/>
    <w:rsid w:val="003868E1"/>
    <w:rsid w:val="003906A9"/>
    <w:rsid w:val="00391488"/>
    <w:rsid w:val="00391E07"/>
    <w:rsid w:val="00392E44"/>
    <w:rsid w:val="00393D48"/>
    <w:rsid w:val="00394352"/>
    <w:rsid w:val="00396834"/>
    <w:rsid w:val="003972CF"/>
    <w:rsid w:val="003A0043"/>
    <w:rsid w:val="003A10A7"/>
    <w:rsid w:val="003A1331"/>
    <w:rsid w:val="003A1BDE"/>
    <w:rsid w:val="003A283D"/>
    <w:rsid w:val="003A4861"/>
    <w:rsid w:val="003A5095"/>
    <w:rsid w:val="003A50D2"/>
    <w:rsid w:val="003A61CF"/>
    <w:rsid w:val="003A6319"/>
    <w:rsid w:val="003A6A19"/>
    <w:rsid w:val="003B4350"/>
    <w:rsid w:val="003C0F70"/>
    <w:rsid w:val="003C155E"/>
    <w:rsid w:val="003C28FA"/>
    <w:rsid w:val="003C7B8C"/>
    <w:rsid w:val="003D0CC4"/>
    <w:rsid w:val="003D4514"/>
    <w:rsid w:val="003D4B05"/>
    <w:rsid w:val="003D4F55"/>
    <w:rsid w:val="003D5456"/>
    <w:rsid w:val="003D57AD"/>
    <w:rsid w:val="003D57C5"/>
    <w:rsid w:val="003D5A96"/>
    <w:rsid w:val="003D6898"/>
    <w:rsid w:val="003E0E21"/>
    <w:rsid w:val="003E5FD9"/>
    <w:rsid w:val="003F0761"/>
    <w:rsid w:val="003F2521"/>
    <w:rsid w:val="003F288E"/>
    <w:rsid w:val="003F42DC"/>
    <w:rsid w:val="003F4FBB"/>
    <w:rsid w:val="003F5ACE"/>
    <w:rsid w:val="003F5CE4"/>
    <w:rsid w:val="003F6443"/>
    <w:rsid w:val="004014AC"/>
    <w:rsid w:val="0040638E"/>
    <w:rsid w:val="00406D55"/>
    <w:rsid w:val="0041298F"/>
    <w:rsid w:val="00412E4D"/>
    <w:rsid w:val="00412FCB"/>
    <w:rsid w:val="00413D9A"/>
    <w:rsid w:val="0041466C"/>
    <w:rsid w:val="00415491"/>
    <w:rsid w:val="00416537"/>
    <w:rsid w:val="00421B90"/>
    <w:rsid w:val="0042286F"/>
    <w:rsid w:val="004229C3"/>
    <w:rsid w:val="00423D56"/>
    <w:rsid w:val="0042572A"/>
    <w:rsid w:val="004269C4"/>
    <w:rsid w:val="00426CEC"/>
    <w:rsid w:val="00430D2C"/>
    <w:rsid w:val="00430E15"/>
    <w:rsid w:val="00432815"/>
    <w:rsid w:val="0043316E"/>
    <w:rsid w:val="004347C0"/>
    <w:rsid w:val="00434975"/>
    <w:rsid w:val="00441BCE"/>
    <w:rsid w:val="00442122"/>
    <w:rsid w:val="00444C7B"/>
    <w:rsid w:val="004520DD"/>
    <w:rsid w:val="00454CC6"/>
    <w:rsid w:val="00455CBC"/>
    <w:rsid w:val="0045649E"/>
    <w:rsid w:val="00456CC6"/>
    <w:rsid w:val="00461585"/>
    <w:rsid w:val="004640B6"/>
    <w:rsid w:val="00472D4E"/>
    <w:rsid w:val="00476C95"/>
    <w:rsid w:val="004776F4"/>
    <w:rsid w:val="00480519"/>
    <w:rsid w:val="0048109B"/>
    <w:rsid w:val="00486742"/>
    <w:rsid w:val="00487083"/>
    <w:rsid w:val="004907F8"/>
    <w:rsid w:val="00493DD7"/>
    <w:rsid w:val="00494682"/>
    <w:rsid w:val="00494ADF"/>
    <w:rsid w:val="00494C6E"/>
    <w:rsid w:val="0049731B"/>
    <w:rsid w:val="004A051F"/>
    <w:rsid w:val="004A12CA"/>
    <w:rsid w:val="004A1783"/>
    <w:rsid w:val="004A3126"/>
    <w:rsid w:val="004A61F7"/>
    <w:rsid w:val="004A779E"/>
    <w:rsid w:val="004B0349"/>
    <w:rsid w:val="004B112D"/>
    <w:rsid w:val="004B14B6"/>
    <w:rsid w:val="004B19EB"/>
    <w:rsid w:val="004B1D11"/>
    <w:rsid w:val="004B28B6"/>
    <w:rsid w:val="004B7E27"/>
    <w:rsid w:val="004C1F64"/>
    <w:rsid w:val="004C6243"/>
    <w:rsid w:val="004C79A5"/>
    <w:rsid w:val="004D0A74"/>
    <w:rsid w:val="004E1053"/>
    <w:rsid w:val="004E1D90"/>
    <w:rsid w:val="004E2810"/>
    <w:rsid w:val="004E519B"/>
    <w:rsid w:val="004E67FB"/>
    <w:rsid w:val="004E7F46"/>
    <w:rsid w:val="004F1F4A"/>
    <w:rsid w:val="004F3FC4"/>
    <w:rsid w:val="005041B4"/>
    <w:rsid w:val="00504CA8"/>
    <w:rsid w:val="00507AC7"/>
    <w:rsid w:val="0051020C"/>
    <w:rsid w:val="005102AB"/>
    <w:rsid w:val="00511E19"/>
    <w:rsid w:val="005128A5"/>
    <w:rsid w:val="005154E8"/>
    <w:rsid w:val="005156EA"/>
    <w:rsid w:val="00515910"/>
    <w:rsid w:val="00515F64"/>
    <w:rsid w:val="005208D7"/>
    <w:rsid w:val="0052097C"/>
    <w:rsid w:val="00522418"/>
    <w:rsid w:val="00522BE5"/>
    <w:rsid w:val="00525A69"/>
    <w:rsid w:val="00531D3A"/>
    <w:rsid w:val="00532B57"/>
    <w:rsid w:val="005365BA"/>
    <w:rsid w:val="005449DE"/>
    <w:rsid w:val="005453AA"/>
    <w:rsid w:val="00550ED2"/>
    <w:rsid w:val="00551F89"/>
    <w:rsid w:val="00553403"/>
    <w:rsid w:val="0055427C"/>
    <w:rsid w:val="005566BB"/>
    <w:rsid w:val="005602B4"/>
    <w:rsid w:val="00567573"/>
    <w:rsid w:val="005700B5"/>
    <w:rsid w:val="00576B62"/>
    <w:rsid w:val="00576DAD"/>
    <w:rsid w:val="0057772D"/>
    <w:rsid w:val="00581DDA"/>
    <w:rsid w:val="0059049B"/>
    <w:rsid w:val="005931EE"/>
    <w:rsid w:val="005946FB"/>
    <w:rsid w:val="005A09E9"/>
    <w:rsid w:val="005A10C5"/>
    <w:rsid w:val="005A5DB8"/>
    <w:rsid w:val="005A5E3C"/>
    <w:rsid w:val="005A6933"/>
    <w:rsid w:val="005B12F2"/>
    <w:rsid w:val="005B453B"/>
    <w:rsid w:val="005B567C"/>
    <w:rsid w:val="005C0934"/>
    <w:rsid w:val="005C1B83"/>
    <w:rsid w:val="005C1E31"/>
    <w:rsid w:val="005C4CC2"/>
    <w:rsid w:val="005C62F9"/>
    <w:rsid w:val="005C6496"/>
    <w:rsid w:val="005C7874"/>
    <w:rsid w:val="005D1A84"/>
    <w:rsid w:val="005D39B2"/>
    <w:rsid w:val="005D5525"/>
    <w:rsid w:val="005D6BC9"/>
    <w:rsid w:val="005D7AD1"/>
    <w:rsid w:val="005E089C"/>
    <w:rsid w:val="005E4D8F"/>
    <w:rsid w:val="005E5E94"/>
    <w:rsid w:val="005F166A"/>
    <w:rsid w:val="005F3161"/>
    <w:rsid w:val="0060221C"/>
    <w:rsid w:val="00606FB3"/>
    <w:rsid w:val="00613D68"/>
    <w:rsid w:val="0061635D"/>
    <w:rsid w:val="00617CF7"/>
    <w:rsid w:val="00617E45"/>
    <w:rsid w:val="006218FC"/>
    <w:rsid w:val="00622C97"/>
    <w:rsid w:val="00622F1F"/>
    <w:rsid w:val="006251ED"/>
    <w:rsid w:val="006261D3"/>
    <w:rsid w:val="0062727D"/>
    <w:rsid w:val="0063095E"/>
    <w:rsid w:val="00635E72"/>
    <w:rsid w:val="00641036"/>
    <w:rsid w:val="00643A11"/>
    <w:rsid w:val="00645867"/>
    <w:rsid w:val="0064616F"/>
    <w:rsid w:val="00650F66"/>
    <w:rsid w:val="006533EC"/>
    <w:rsid w:val="006545C7"/>
    <w:rsid w:val="00655EE3"/>
    <w:rsid w:val="00656647"/>
    <w:rsid w:val="00656C45"/>
    <w:rsid w:val="00657776"/>
    <w:rsid w:val="00657A37"/>
    <w:rsid w:val="0066061B"/>
    <w:rsid w:val="00663002"/>
    <w:rsid w:val="00670947"/>
    <w:rsid w:val="0067108F"/>
    <w:rsid w:val="00672412"/>
    <w:rsid w:val="00672B82"/>
    <w:rsid w:val="00673311"/>
    <w:rsid w:val="006753C6"/>
    <w:rsid w:val="00681C20"/>
    <w:rsid w:val="00681E50"/>
    <w:rsid w:val="0068239B"/>
    <w:rsid w:val="006918F8"/>
    <w:rsid w:val="00692904"/>
    <w:rsid w:val="00694F47"/>
    <w:rsid w:val="006965F8"/>
    <w:rsid w:val="00696DA8"/>
    <w:rsid w:val="0069778D"/>
    <w:rsid w:val="006A008F"/>
    <w:rsid w:val="006A0193"/>
    <w:rsid w:val="006A35F9"/>
    <w:rsid w:val="006A53E8"/>
    <w:rsid w:val="006A5567"/>
    <w:rsid w:val="006B18C5"/>
    <w:rsid w:val="006B2EA7"/>
    <w:rsid w:val="006B3042"/>
    <w:rsid w:val="006B54D7"/>
    <w:rsid w:val="006B67B7"/>
    <w:rsid w:val="006C211B"/>
    <w:rsid w:val="006C2859"/>
    <w:rsid w:val="006C42DD"/>
    <w:rsid w:val="006C4765"/>
    <w:rsid w:val="006C5DA7"/>
    <w:rsid w:val="006C6938"/>
    <w:rsid w:val="006C6FEC"/>
    <w:rsid w:val="006D012E"/>
    <w:rsid w:val="006D2AA3"/>
    <w:rsid w:val="006D374D"/>
    <w:rsid w:val="006E40F4"/>
    <w:rsid w:val="006E59A3"/>
    <w:rsid w:val="006F5715"/>
    <w:rsid w:val="006F7043"/>
    <w:rsid w:val="006F789D"/>
    <w:rsid w:val="006F7E47"/>
    <w:rsid w:val="00700976"/>
    <w:rsid w:val="0070495B"/>
    <w:rsid w:val="007105A2"/>
    <w:rsid w:val="00711A0F"/>
    <w:rsid w:val="007146A3"/>
    <w:rsid w:val="00720C76"/>
    <w:rsid w:val="00720FB8"/>
    <w:rsid w:val="0072409D"/>
    <w:rsid w:val="007249EB"/>
    <w:rsid w:val="007264B4"/>
    <w:rsid w:val="00726F2E"/>
    <w:rsid w:val="007278F3"/>
    <w:rsid w:val="00727D19"/>
    <w:rsid w:val="00730C31"/>
    <w:rsid w:val="00731513"/>
    <w:rsid w:val="007339D3"/>
    <w:rsid w:val="00734201"/>
    <w:rsid w:val="00741E6D"/>
    <w:rsid w:val="00746BEE"/>
    <w:rsid w:val="007474B4"/>
    <w:rsid w:val="007504F4"/>
    <w:rsid w:val="007516B4"/>
    <w:rsid w:val="00755A45"/>
    <w:rsid w:val="00762B2A"/>
    <w:rsid w:val="007652AD"/>
    <w:rsid w:val="007662CF"/>
    <w:rsid w:val="00770702"/>
    <w:rsid w:val="00772931"/>
    <w:rsid w:val="007735A4"/>
    <w:rsid w:val="00775F37"/>
    <w:rsid w:val="00776999"/>
    <w:rsid w:val="00777CB6"/>
    <w:rsid w:val="00777FB8"/>
    <w:rsid w:val="00780244"/>
    <w:rsid w:val="007847F6"/>
    <w:rsid w:val="0079556E"/>
    <w:rsid w:val="0079596A"/>
    <w:rsid w:val="00797B69"/>
    <w:rsid w:val="007A038F"/>
    <w:rsid w:val="007A303C"/>
    <w:rsid w:val="007A768E"/>
    <w:rsid w:val="007B0062"/>
    <w:rsid w:val="007B0F96"/>
    <w:rsid w:val="007B6CD8"/>
    <w:rsid w:val="007B6D4D"/>
    <w:rsid w:val="007C029A"/>
    <w:rsid w:val="007C125A"/>
    <w:rsid w:val="007C34A6"/>
    <w:rsid w:val="007C4DC5"/>
    <w:rsid w:val="007D16B0"/>
    <w:rsid w:val="007D2F46"/>
    <w:rsid w:val="007E0A10"/>
    <w:rsid w:val="007E10B2"/>
    <w:rsid w:val="007E4512"/>
    <w:rsid w:val="007E49B4"/>
    <w:rsid w:val="007E58E3"/>
    <w:rsid w:val="007E7522"/>
    <w:rsid w:val="007F22FB"/>
    <w:rsid w:val="007F59BE"/>
    <w:rsid w:val="0080144F"/>
    <w:rsid w:val="00802563"/>
    <w:rsid w:val="008036CE"/>
    <w:rsid w:val="00807342"/>
    <w:rsid w:val="00813841"/>
    <w:rsid w:val="00821D8A"/>
    <w:rsid w:val="008223A6"/>
    <w:rsid w:val="008247F0"/>
    <w:rsid w:val="008300B5"/>
    <w:rsid w:val="0083121F"/>
    <w:rsid w:val="00831AB6"/>
    <w:rsid w:val="00831D98"/>
    <w:rsid w:val="008330FA"/>
    <w:rsid w:val="00833FC7"/>
    <w:rsid w:val="00834F53"/>
    <w:rsid w:val="00837D91"/>
    <w:rsid w:val="00837EFF"/>
    <w:rsid w:val="0084055C"/>
    <w:rsid w:val="00841AA9"/>
    <w:rsid w:val="00845771"/>
    <w:rsid w:val="0084642C"/>
    <w:rsid w:val="00847555"/>
    <w:rsid w:val="00850089"/>
    <w:rsid w:val="00850914"/>
    <w:rsid w:val="00853CCE"/>
    <w:rsid w:val="00856285"/>
    <w:rsid w:val="008564DE"/>
    <w:rsid w:val="0086176A"/>
    <w:rsid w:val="00863376"/>
    <w:rsid w:val="00864970"/>
    <w:rsid w:val="008661B4"/>
    <w:rsid w:val="008678CE"/>
    <w:rsid w:val="00873EB4"/>
    <w:rsid w:val="00875EA1"/>
    <w:rsid w:val="00876533"/>
    <w:rsid w:val="008768C7"/>
    <w:rsid w:val="00880183"/>
    <w:rsid w:val="00880F67"/>
    <w:rsid w:val="008820B5"/>
    <w:rsid w:val="00883DCA"/>
    <w:rsid w:val="00885A53"/>
    <w:rsid w:val="00890984"/>
    <w:rsid w:val="00890E20"/>
    <w:rsid w:val="008910EA"/>
    <w:rsid w:val="00893B14"/>
    <w:rsid w:val="008972C6"/>
    <w:rsid w:val="00897A78"/>
    <w:rsid w:val="008A0AF8"/>
    <w:rsid w:val="008A0E4D"/>
    <w:rsid w:val="008A181F"/>
    <w:rsid w:val="008A3BBF"/>
    <w:rsid w:val="008A55DF"/>
    <w:rsid w:val="008B3700"/>
    <w:rsid w:val="008B39C8"/>
    <w:rsid w:val="008B4776"/>
    <w:rsid w:val="008C0038"/>
    <w:rsid w:val="008C0FBE"/>
    <w:rsid w:val="008C3890"/>
    <w:rsid w:val="008C3F9F"/>
    <w:rsid w:val="008C56AA"/>
    <w:rsid w:val="008C6B6B"/>
    <w:rsid w:val="008D1630"/>
    <w:rsid w:val="008D2E1A"/>
    <w:rsid w:val="008D4A95"/>
    <w:rsid w:val="008D5047"/>
    <w:rsid w:val="008D6A34"/>
    <w:rsid w:val="008E080D"/>
    <w:rsid w:val="008E430F"/>
    <w:rsid w:val="008E4AAE"/>
    <w:rsid w:val="008F0A6B"/>
    <w:rsid w:val="008F1C3C"/>
    <w:rsid w:val="008F242D"/>
    <w:rsid w:val="008F39AF"/>
    <w:rsid w:val="008F4525"/>
    <w:rsid w:val="008F5B27"/>
    <w:rsid w:val="008F64E2"/>
    <w:rsid w:val="008F780C"/>
    <w:rsid w:val="00901E4A"/>
    <w:rsid w:val="009043B4"/>
    <w:rsid w:val="00905D7B"/>
    <w:rsid w:val="00912C83"/>
    <w:rsid w:val="00914C22"/>
    <w:rsid w:val="00914C7A"/>
    <w:rsid w:val="0091510D"/>
    <w:rsid w:val="00916A98"/>
    <w:rsid w:val="00916BFF"/>
    <w:rsid w:val="0092345A"/>
    <w:rsid w:val="00924A53"/>
    <w:rsid w:val="009258BD"/>
    <w:rsid w:val="0093274D"/>
    <w:rsid w:val="009345BC"/>
    <w:rsid w:val="00943654"/>
    <w:rsid w:val="00947ECF"/>
    <w:rsid w:val="00951FF7"/>
    <w:rsid w:val="009520EF"/>
    <w:rsid w:val="00953C81"/>
    <w:rsid w:val="0096409A"/>
    <w:rsid w:val="00965EB5"/>
    <w:rsid w:val="00967241"/>
    <w:rsid w:val="00973E20"/>
    <w:rsid w:val="0097560E"/>
    <w:rsid w:val="00976065"/>
    <w:rsid w:val="00977447"/>
    <w:rsid w:val="00984311"/>
    <w:rsid w:val="0098522F"/>
    <w:rsid w:val="00985464"/>
    <w:rsid w:val="00986250"/>
    <w:rsid w:val="00992396"/>
    <w:rsid w:val="00992F2A"/>
    <w:rsid w:val="00993604"/>
    <w:rsid w:val="00993D8B"/>
    <w:rsid w:val="009957A4"/>
    <w:rsid w:val="00996C6C"/>
    <w:rsid w:val="00997E97"/>
    <w:rsid w:val="009A0130"/>
    <w:rsid w:val="009A2147"/>
    <w:rsid w:val="009A2333"/>
    <w:rsid w:val="009A362B"/>
    <w:rsid w:val="009A6C37"/>
    <w:rsid w:val="009B0771"/>
    <w:rsid w:val="009B3054"/>
    <w:rsid w:val="009B33EB"/>
    <w:rsid w:val="009B36A5"/>
    <w:rsid w:val="009B482C"/>
    <w:rsid w:val="009C30A8"/>
    <w:rsid w:val="009C3391"/>
    <w:rsid w:val="009C4448"/>
    <w:rsid w:val="009C46AD"/>
    <w:rsid w:val="009C5729"/>
    <w:rsid w:val="009C6018"/>
    <w:rsid w:val="009D3341"/>
    <w:rsid w:val="009D35BF"/>
    <w:rsid w:val="009D6A7F"/>
    <w:rsid w:val="009E0822"/>
    <w:rsid w:val="009E15DA"/>
    <w:rsid w:val="009E177E"/>
    <w:rsid w:val="009E29EE"/>
    <w:rsid w:val="009E329E"/>
    <w:rsid w:val="009E3588"/>
    <w:rsid w:val="009E63A5"/>
    <w:rsid w:val="009F2337"/>
    <w:rsid w:val="009F2E27"/>
    <w:rsid w:val="009F34D8"/>
    <w:rsid w:val="009F3C92"/>
    <w:rsid w:val="009F55B9"/>
    <w:rsid w:val="009F6400"/>
    <w:rsid w:val="009F754C"/>
    <w:rsid w:val="009F7C1C"/>
    <w:rsid w:val="009F7FF6"/>
    <w:rsid w:val="00A03BDB"/>
    <w:rsid w:val="00A04E88"/>
    <w:rsid w:val="00A06EEA"/>
    <w:rsid w:val="00A122D2"/>
    <w:rsid w:val="00A13A02"/>
    <w:rsid w:val="00A17BDA"/>
    <w:rsid w:val="00A20284"/>
    <w:rsid w:val="00A2066C"/>
    <w:rsid w:val="00A23509"/>
    <w:rsid w:val="00A24193"/>
    <w:rsid w:val="00A25721"/>
    <w:rsid w:val="00A25B47"/>
    <w:rsid w:val="00A26AE1"/>
    <w:rsid w:val="00A27CFA"/>
    <w:rsid w:val="00A316D1"/>
    <w:rsid w:val="00A31FDA"/>
    <w:rsid w:val="00A35F81"/>
    <w:rsid w:val="00A414DD"/>
    <w:rsid w:val="00A41553"/>
    <w:rsid w:val="00A416A4"/>
    <w:rsid w:val="00A45459"/>
    <w:rsid w:val="00A45860"/>
    <w:rsid w:val="00A51179"/>
    <w:rsid w:val="00A556A3"/>
    <w:rsid w:val="00A60E5F"/>
    <w:rsid w:val="00A64067"/>
    <w:rsid w:val="00A66035"/>
    <w:rsid w:val="00A6719D"/>
    <w:rsid w:val="00A70D8D"/>
    <w:rsid w:val="00A711C0"/>
    <w:rsid w:val="00A72588"/>
    <w:rsid w:val="00A76616"/>
    <w:rsid w:val="00A77CCB"/>
    <w:rsid w:val="00A80FFE"/>
    <w:rsid w:val="00A86A36"/>
    <w:rsid w:val="00A929B7"/>
    <w:rsid w:val="00A93457"/>
    <w:rsid w:val="00A939D9"/>
    <w:rsid w:val="00AA09A1"/>
    <w:rsid w:val="00AA1F83"/>
    <w:rsid w:val="00AA20CD"/>
    <w:rsid w:val="00AA2F23"/>
    <w:rsid w:val="00AA43CB"/>
    <w:rsid w:val="00AA77AF"/>
    <w:rsid w:val="00AA7B2A"/>
    <w:rsid w:val="00AB2FDB"/>
    <w:rsid w:val="00AB5633"/>
    <w:rsid w:val="00AB67FF"/>
    <w:rsid w:val="00AC02E0"/>
    <w:rsid w:val="00AC1CB5"/>
    <w:rsid w:val="00AC5101"/>
    <w:rsid w:val="00AC5537"/>
    <w:rsid w:val="00AD109A"/>
    <w:rsid w:val="00AE2B35"/>
    <w:rsid w:val="00AE620D"/>
    <w:rsid w:val="00AE74B2"/>
    <w:rsid w:val="00AE7BE4"/>
    <w:rsid w:val="00AF11FC"/>
    <w:rsid w:val="00AF29D9"/>
    <w:rsid w:val="00AF3270"/>
    <w:rsid w:val="00AF751F"/>
    <w:rsid w:val="00B00225"/>
    <w:rsid w:val="00B020F8"/>
    <w:rsid w:val="00B031A0"/>
    <w:rsid w:val="00B0456A"/>
    <w:rsid w:val="00B07481"/>
    <w:rsid w:val="00B1041B"/>
    <w:rsid w:val="00B1453F"/>
    <w:rsid w:val="00B1494C"/>
    <w:rsid w:val="00B203FA"/>
    <w:rsid w:val="00B20DA6"/>
    <w:rsid w:val="00B247B4"/>
    <w:rsid w:val="00B24C97"/>
    <w:rsid w:val="00B24FB7"/>
    <w:rsid w:val="00B305E0"/>
    <w:rsid w:val="00B30F5C"/>
    <w:rsid w:val="00B40230"/>
    <w:rsid w:val="00B415F6"/>
    <w:rsid w:val="00B43EE5"/>
    <w:rsid w:val="00B44477"/>
    <w:rsid w:val="00B45488"/>
    <w:rsid w:val="00B4667C"/>
    <w:rsid w:val="00B501B5"/>
    <w:rsid w:val="00B51017"/>
    <w:rsid w:val="00B604F8"/>
    <w:rsid w:val="00B6343C"/>
    <w:rsid w:val="00B675DC"/>
    <w:rsid w:val="00B71BEA"/>
    <w:rsid w:val="00B7228D"/>
    <w:rsid w:val="00B724BD"/>
    <w:rsid w:val="00B72E29"/>
    <w:rsid w:val="00B73003"/>
    <w:rsid w:val="00B7471B"/>
    <w:rsid w:val="00B80F1E"/>
    <w:rsid w:val="00B8257E"/>
    <w:rsid w:val="00B8336D"/>
    <w:rsid w:val="00B83E13"/>
    <w:rsid w:val="00B83FD2"/>
    <w:rsid w:val="00B87AD1"/>
    <w:rsid w:val="00B9008F"/>
    <w:rsid w:val="00B92FC1"/>
    <w:rsid w:val="00B94245"/>
    <w:rsid w:val="00B94946"/>
    <w:rsid w:val="00B9718C"/>
    <w:rsid w:val="00BA142D"/>
    <w:rsid w:val="00BA6AF7"/>
    <w:rsid w:val="00BA6F5D"/>
    <w:rsid w:val="00BB0804"/>
    <w:rsid w:val="00BB160B"/>
    <w:rsid w:val="00BB2D7E"/>
    <w:rsid w:val="00BB3A74"/>
    <w:rsid w:val="00BB74D8"/>
    <w:rsid w:val="00BB7912"/>
    <w:rsid w:val="00BB7BF9"/>
    <w:rsid w:val="00BC0189"/>
    <w:rsid w:val="00BC0A06"/>
    <w:rsid w:val="00BC56A3"/>
    <w:rsid w:val="00BC7865"/>
    <w:rsid w:val="00BC7C2B"/>
    <w:rsid w:val="00BD678A"/>
    <w:rsid w:val="00BD7E89"/>
    <w:rsid w:val="00BE2175"/>
    <w:rsid w:val="00BE2CAE"/>
    <w:rsid w:val="00BE43B5"/>
    <w:rsid w:val="00BE5DE8"/>
    <w:rsid w:val="00BF1D93"/>
    <w:rsid w:val="00BF2309"/>
    <w:rsid w:val="00BF6A2A"/>
    <w:rsid w:val="00BF7B30"/>
    <w:rsid w:val="00C02AAB"/>
    <w:rsid w:val="00C0305E"/>
    <w:rsid w:val="00C0318B"/>
    <w:rsid w:val="00C04D2D"/>
    <w:rsid w:val="00C06DDA"/>
    <w:rsid w:val="00C07C0B"/>
    <w:rsid w:val="00C1107E"/>
    <w:rsid w:val="00C11BE4"/>
    <w:rsid w:val="00C1324D"/>
    <w:rsid w:val="00C14E37"/>
    <w:rsid w:val="00C22875"/>
    <w:rsid w:val="00C25CB2"/>
    <w:rsid w:val="00C27560"/>
    <w:rsid w:val="00C279C6"/>
    <w:rsid w:val="00C30B53"/>
    <w:rsid w:val="00C311B9"/>
    <w:rsid w:val="00C33FFA"/>
    <w:rsid w:val="00C340FD"/>
    <w:rsid w:val="00C34166"/>
    <w:rsid w:val="00C35F04"/>
    <w:rsid w:val="00C4098A"/>
    <w:rsid w:val="00C41C25"/>
    <w:rsid w:val="00C4209F"/>
    <w:rsid w:val="00C43163"/>
    <w:rsid w:val="00C4322F"/>
    <w:rsid w:val="00C46E0D"/>
    <w:rsid w:val="00C472F1"/>
    <w:rsid w:val="00C50ED0"/>
    <w:rsid w:val="00C547AD"/>
    <w:rsid w:val="00C54CEC"/>
    <w:rsid w:val="00C55644"/>
    <w:rsid w:val="00C62C7F"/>
    <w:rsid w:val="00C63CB7"/>
    <w:rsid w:val="00C644A6"/>
    <w:rsid w:val="00C64D8C"/>
    <w:rsid w:val="00C66941"/>
    <w:rsid w:val="00C74291"/>
    <w:rsid w:val="00C752DF"/>
    <w:rsid w:val="00C76779"/>
    <w:rsid w:val="00C77B5A"/>
    <w:rsid w:val="00C8096E"/>
    <w:rsid w:val="00C81C41"/>
    <w:rsid w:val="00C824B2"/>
    <w:rsid w:val="00C83AB0"/>
    <w:rsid w:val="00C85298"/>
    <w:rsid w:val="00C8788E"/>
    <w:rsid w:val="00C90939"/>
    <w:rsid w:val="00C927FE"/>
    <w:rsid w:val="00C93C26"/>
    <w:rsid w:val="00C96744"/>
    <w:rsid w:val="00C969EA"/>
    <w:rsid w:val="00C96C64"/>
    <w:rsid w:val="00C978E9"/>
    <w:rsid w:val="00CA0297"/>
    <w:rsid w:val="00CA1BC0"/>
    <w:rsid w:val="00CA3A1A"/>
    <w:rsid w:val="00CA455B"/>
    <w:rsid w:val="00CA6DE0"/>
    <w:rsid w:val="00CC001B"/>
    <w:rsid w:val="00CC051E"/>
    <w:rsid w:val="00CC1DC4"/>
    <w:rsid w:val="00CC200E"/>
    <w:rsid w:val="00CC2355"/>
    <w:rsid w:val="00CC390E"/>
    <w:rsid w:val="00CC6BF9"/>
    <w:rsid w:val="00CD23CE"/>
    <w:rsid w:val="00CD65E8"/>
    <w:rsid w:val="00CD7ECA"/>
    <w:rsid w:val="00CE14B5"/>
    <w:rsid w:val="00CE2180"/>
    <w:rsid w:val="00CE2394"/>
    <w:rsid w:val="00CE4E30"/>
    <w:rsid w:val="00CE4FDD"/>
    <w:rsid w:val="00CE6432"/>
    <w:rsid w:val="00CF0200"/>
    <w:rsid w:val="00CF19D3"/>
    <w:rsid w:val="00CF266E"/>
    <w:rsid w:val="00CF3A79"/>
    <w:rsid w:val="00CF3B9D"/>
    <w:rsid w:val="00CF60CF"/>
    <w:rsid w:val="00CF6DA8"/>
    <w:rsid w:val="00D03D01"/>
    <w:rsid w:val="00D07FC7"/>
    <w:rsid w:val="00D12220"/>
    <w:rsid w:val="00D14E03"/>
    <w:rsid w:val="00D16DD8"/>
    <w:rsid w:val="00D2195D"/>
    <w:rsid w:val="00D25DD2"/>
    <w:rsid w:val="00D26B29"/>
    <w:rsid w:val="00D30324"/>
    <w:rsid w:val="00D32778"/>
    <w:rsid w:val="00D32D5B"/>
    <w:rsid w:val="00D33F9C"/>
    <w:rsid w:val="00D354A2"/>
    <w:rsid w:val="00D40460"/>
    <w:rsid w:val="00D42442"/>
    <w:rsid w:val="00D447CE"/>
    <w:rsid w:val="00D5038A"/>
    <w:rsid w:val="00D51902"/>
    <w:rsid w:val="00D60C80"/>
    <w:rsid w:val="00D612A1"/>
    <w:rsid w:val="00D6184C"/>
    <w:rsid w:val="00D6249C"/>
    <w:rsid w:val="00D67206"/>
    <w:rsid w:val="00D71329"/>
    <w:rsid w:val="00D732CC"/>
    <w:rsid w:val="00D732D7"/>
    <w:rsid w:val="00D735C6"/>
    <w:rsid w:val="00D7436C"/>
    <w:rsid w:val="00D749EC"/>
    <w:rsid w:val="00D86D05"/>
    <w:rsid w:val="00D874E8"/>
    <w:rsid w:val="00D93E10"/>
    <w:rsid w:val="00D9494A"/>
    <w:rsid w:val="00D9571D"/>
    <w:rsid w:val="00DA19AE"/>
    <w:rsid w:val="00DA734C"/>
    <w:rsid w:val="00DB00C0"/>
    <w:rsid w:val="00DB03D8"/>
    <w:rsid w:val="00DB3D48"/>
    <w:rsid w:val="00DB4DDB"/>
    <w:rsid w:val="00DB6B3E"/>
    <w:rsid w:val="00DC19D3"/>
    <w:rsid w:val="00DC4422"/>
    <w:rsid w:val="00DC4DF6"/>
    <w:rsid w:val="00DC7891"/>
    <w:rsid w:val="00DC7F2D"/>
    <w:rsid w:val="00DD180E"/>
    <w:rsid w:val="00DD1A32"/>
    <w:rsid w:val="00DD2502"/>
    <w:rsid w:val="00DD331C"/>
    <w:rsid w:val="00DD3B45"/>
    <w:rsid w:val="00DD55DE"/>
    <w:rsid w:val="00DE16ED"/>
    <w:rsid w:val="00DE31BF"/>
    <w:rsid w:val="00DE798F"/>
    <w:rsid w:val="00DF412A"/>
    <w:rsid w:val="00DF4564"/>
    <w:rsid w:val="00DF5E5A"/>
    <w:rsid w:val="00DF675A"/>
    <w:rsid w:val="00DF6D52"/>
    <w:rsid w:val="00E009C7"/>
    <w:rsid w:val="00E033E8"/>
    <w:rsid w:val="00E03DF6"/>
    <w:rsid w:val="00E05A5B"/>
    <w:rsid w:val="00E075DB"/>
    <w:rsid w:val="00E10B73"/>
    <w:rsid w:val="00E1108F"/>
    <w:rsid w:val="00E162F1"/>
    <w:rsid w:val="00E170A1"/>
    <w:rsid w:val="00E17143"/>
    <w:rsid w:val="00E174A8"/>
    <w:rsid w:val="00E1774D"/>
    <w:rsid w:val="00E20B63"/>
    <w:rsid w:val="00E24655"/>
    <w:rsid w:val="00E26CBC"/>
    <w:rsid w:val="00E34ACE"/>
    <w:rsid w:val="00E42BE4"/>
    <w:rsid w:val="00E42EAD"/>
    <w:rsid w:val="00E4363B"/>
    <w:rsid w:val="00E44269"/>
    <w:rsid w:val="00E44817"/>
    <w:rsid w:val="00E44D14"/>
    <w:rsid w:val="00E44D9D"/>
    <w:rsid w:val="00E45898"/>
    <w:rsid w:val="00E51433"/>
    <w:rsid w:val="00E52834"/>
    <w:rsid w:val="00E551CB"/>
    <w:rsid w:val="00E55FE1"/>
    <w:rsid w:val="00E57684"/>
    <w:rsid w:val="00E6179F"/>
    <w:rsid w:val="00E61CCA"/>
    <w:rsid w:val="00E62B3A"/>
    <w:rsid w:val="00E65677"/>
    <w:rsid w:val="00E66204"/>
    <w:rsid w:val="00E70218"/>
    <w:rsid w:val="00E7166E"/>
    <w:rsid w:val="00E7490D"/>
    <w:rsid w:val="00E74B85"/>
    <w:rsid w:val="00E760DA"/>
    <w:rsid w:val="00E76934"/>
    <w:rsid w:val="00E80C8D"/>
    <w:rsid w:val="00E82856"/>
    <w:rsid w:val="00E84EDF"/>
    <w:rsid w:val="00E8706E"/>
    <w:rsid w:val="00E87E86"/>
    <w:rsid w:val="00E90182"/>
    <w:rsid w:val="00E904BB"/>
    <w:rsid w:val="00E95BE8"/>
    <w:rsid w:val="00EA13C3"/>
    <w:rsid w:val="00EA2156"/>
    <w:rsid w:val="00EA410C"/>
    <w:rsid w:val="00EA44F5"/>
    <w:rsid w:val="00EA630C"/>
    <w:rsid w:val="00EA7766"/>
    <w:rsid w:val="00EB1A93"/>
    <w:rsid w:val="00EB1A98"/>
    <w:rsid w:val="00EB4388"/>
    <w:rsid w:val="00EB550A"/>
    <w:rsid w:val="00EB6AEF"/>
    <w:rsid w:val="00EB716F"/>
    <w:rsid w:val="00EC301F"/>
    <w:rsid w:val="00EC5382"/>
    <w:rsid w:val="00EC6156"/>
    <w:rsid w:val="00ED52B8"/>
    <w:rsid w:val="00ED5738"/>
    <w:rsid w:val="00ED5C7D"/>
    <w:rsid w:val="00ED5F6C"/>
    <w:rsid w:val="00EE384D"/>
    <w:rsid w:val="00EE3A3F"/>
    <w:rsid w:val="00EE5839"/>
    <w:rsid w:val="00EF0CC3"/>
    <w:rsid w:val="00EF0E52"/>
    <w:rsid w:val="00EF3F87"/>
    <w:rsid w:val="00EF6445"/>
    <w:rsid w:val="00EF7008"/>
    <w:rsid w:val="00F01228"/>
    <w:rsid w:val="00F0222D"/>
    <w:rsid w:val="00F0250F"/>
    <w:rsid w:val="00F07B0C"/>
    <w:rsid w:val="00F1132F"/>
    <w:rsid w:val="00F11730"/>
    <w:rsid w:val="00F144FD"/>
    <w:rsid w:val="00F16CD0"/>
    <w:rsid w:val="00F33335"/>
    <w:rsid w:val="00F335CF"/>
    <w:rsid w:val="00F34752"/>
    <w:rsid w:val="00F4150F"/>
    <w:rsid w:val="00F42F08"/>
    <w:rsid w:val="00F44201"/>
    <w:rsid w:val="00F44D3A"/>
    <w:rsid w:val="00F45081"/>
    <w:rsid w:val="00F52D72"/>
    <w:rsid w:val="00F55DA6"/>
    <w:rsid w:val="00F55F2B"/>
    <w:rsid w:val="00F575CB"/>
    <w:rsid w:val="00F61D3C"/>
    <w:rsid w:val="00F65F86"/>
    <w:rsid w:val="00F71133"/>
    <w:rsid w:val="00F71277"/>
    <w:rsid w:val="00F72A07"/>
    <w:rsid w:val="00F7441E"/>
    <w:rsid w:val="00F74BA6"/>
    <w:rsid w:val="00F75A17"/>
    <w:rsid w:val="00F76D15"/>
    <w:rsid w:val="00F837A2"/>
    <w:rsid w:val="00F9086D"/>
    <w:rsid w:val="00F92201"/>
    <w:rsid w:val="00F954AA"/>
    <w:rsid w:val="00FA0859"/>
    <w:rsid w:val="00FA1358"/>
    <w:rsid w:val="00FA410F"/>
    <w:rsid w:val="00FB08C3"/>
    <w:rsid w:val="00FB3BEC"/>
    <w:rsid w:val="00FB69A4"/>
    <w:rsid w:val="00FC276B"/>
    <w:rsid w:val="00FC2C0B"/>
    <w:rsid w:val="00FC3B41"/>
    <w:rsid w:val="00FC6729"/>
    <w:rsid w:val="00FC728B"/>
    <w:rsid w:val="00FD0D51"/>
    <w:rsid w:val="00FD5940"/>
    <w:rsid w:val="00FD6126"/>
    <w:rsid w:val="00FE6DE7"/>
    <w:rsid w:val="00FF0BB5"/>
    <w:rsid w:val="00FF6083"/>
    <w:rsid w:val="00FF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26902">
      <w:bodyDiv w:val="1"/>
      <w:marLeft w:val="0"/>
      <w:marRight w:val="0"/>
      <w:marTop w:val="0"/>
      <w:marBottom w:val="0"/>
      <w:divBdr>
        <w:top w:val="none" w:sz="0" w:space="0" w:color="auto"/>
        <w:left w:val="none" w:sz="0" w:space="0" w:color="auto"/>
        <w:bottom w:val="none" w:sz="0" w:space="0" w:color="auto"/>
        <w:right w:val="none" w:sz="0" w:space="0" w:color="auto"/>
      </w:divBdr>
      <w:divsChild>
        <w:div w:id="1590968115">
          <w:marLeft w:val="0"/>
          <w:marRight w:val="0"/>
          <w:marTop w:val="0"/>
          <w:marBottom w:val="0"/>
          <w:divBdr>
            <w:top w:val="none" w:sz="0" w:space="0" w:color="auto"/>
            <w:left w:val="none" w:sz="0" w:space="0" w:color="auto"/>
            <w:bottom w:val="none" w:sz="0" w:space="0" w:color="auto"/>
            <w:right w:val="none" w:sz="0" w:space="0" w:color="auto"/>
          </w:divBdr>
          <w:divsChild>
            <w:div w:id="133648724">
              <w:marLeft w:val="0"/>
              <w:marRight w:val="0"/>
              <w:marTop w:val="0"/>
              <w:marBottom w:val="0"/>
              <w:divBdr>
                <w:top w:val="none" w:sz="0" w:space="0" w:color="auto"/>
                <w:left w:val="none" w:sz="0" w:space="0" w:color="auto"/>
                <w:bottom w:val="none" w:sz="0" w:space="0" w:color="auto"/>
                <w:right w:val="none" w:sz="0" w:space="0" w:color="auto"/>
              </w:divBdr>
            </w:div>
            <w:div w:id="701705542">
              <w:marLeft w:val="0"/>
              <w:marRight w:val="0"/>
              <w:marTop w:val="0"/>
              <w:marBottom w:val="0"/>
              <w:divBdr>
                <w:top w:val="none" w:sz="0" w:space="0" w:color="auto"/>
                <w:left w:val="none" w:sz="0" w:space="0" w:color="auto"/>
                <w:bottom w:val="none" w:sz="0" w:space="0" w:color="auto"/>
                <w:right w:val="none" w:sz="0" w:space="0" w:color="auto"/>
              </w:divBdr>
            </w:div>
          </w:divsChild>
        </w:div>
        <w:div w:id="1604142450">
          <w:marLeft w:val="0"/>
          <w:marRight w:val="0"/>
          <w:marTop w:val="0"/>
          <w:marBottom w:val="0"/>
          <w:divBdr>
            <w:top w:val="none" w:sz="0" w:space="0" w:color="auto"/>
            <w:left w:val="none" w:sz="0" w:space="0" w:color="auto"/>
            <w:bottom w:val="none" w:sz="0" w:space="0" w:color="auto"/>
            <w:right w:val="none" w:sz="0" w:space="0" w:color="auto"/>
          </w:divBdr>
          <w:divsChild>
            <w:div w:id="770004572">
              <w:marLeft w:val="0"/>
              <w:marRight w:val="0"/>
              <w:marTop w:val="0"/>
              <w:marBottom w:val="0"/>
              <w:divBdr>
                <w:top w:val="none" w:sz="0" w:space="0" w:color="auto"/>
                <w:left w:val="none" w:sz="0" w:space="0" w:color="auto"/>
                <w:bottom w:val="none" w:sz="0" w:space="0" w:color="auto"/>
                <w:right w:val="none" w:sz="0" w:space="0" w:color="auto"/>
              </w:divBdr>
            </w:div>
            <w:div w:id="584341553">
              <w:marLeft w:val="0"/>
              <w:marRight w:val="0"/>
              <w:marTop w:val="0"/>
              <w:marBottom w:val="0"/>
              <w:divBdr>
                <w:top w:val="none" w:sz="0" w:space="0" w:color="auto"/>
                <w:left w:val="none" w:sz="0" w:space="0" w:color="auto"/>
                <w:bottom w:val="none" w:sz="0" w:space="0" w:color="auto"/>
                <w:right w:val="none" w:sz="0" w:space="0" w:color="auto"/>
              </w:divBdr>
            </w:div>
            <w:div w:id="1996567465">
              <w:marLeft w:val="0"/>
              <w:marRight w:val="0"/>
              <w:marTop w:val="0"/>
              <w:marBottom w:val="0"/>
              <w:divBdr>
                <w:top w:val="none" w:sz="0" w:space="0" w:color="auto"/>
                <w:left w:val="none" w:sz="0" w:space="0" w:color="auto"/>
                <w:bottom w:val="none" w:sz="0" w:space="0" w:color="auto"/>
                <w:right w:val="none" w:sz="0" w:space="0" w:color="auto"/>
              </w:divBdr>
            </w:div>
          </w:divsChild>
        </w:div>
        <w:div w:id="1552769873">
          <w:marLeft w:val="0"/>
          <w:marRight w:val="0"/>
          <w:marTop w:val="0"/>
          <w:marBottom w:val="0"/>
          <w:divBdr>
            <w:top w:val="none" w:sz="0" w:space="0" w:color="auto"/>
            <w:left w:val="none" w:sz="0" w:space="0" w:color="auto"/>
            <w:bottom w:val="none" w:sz="0" w:space="0" w:color="auto"/>
            <w:right w:val="none" w:sz="0" w:space="0" w:color="auto"/>
          </w:divBdr>
          <w:divsChild>
            <w:div w:id="1255822627">
              <w:marLeft w:val="0"/>
              <w:marRight w:val="0"/>
              <w:marTop w:val="0"/>
              <w:marBottom w:val="0"/>
              <w:divBdr>
                <w:top w:val="none" w:sz="0" w:space="0" w:color="auto"/>
                <w:left w:val="none" w:sz="0" w:space="0" w:color="auto"/>
                <w:bottom w:val="none" w:sz="0" w:space="0" w:color="auto"/>
                <w:right w:val="none" w:sz="0" w:space="0" w:color="auto"/>
              </w:divBdr>
            </w:div>
            <w:div w:id="1163813804">
              <w:marLeft w:val="0"/>
              <w:marRight w:val="0"/>
              <w:marTop w:val="0"/>
              <w:marBottom w:val="0"/>
              <w:divBdr>
                <w:top w:val="none" w:sz="0" w:space="0" w:color="auto"/>
                <w:left w:val="none" w:sz="0" w:space="0" w:color="auto"/>
                <w:bottom w:val="none" w:sz="0" w:space="0" w:color="auto"/>
                <w:right w:val="none" w:sz="0" w:space="0" w:color="auto"/>
              </w:divBdr>
            </w:div>
            <w:div w:id="1971520964">
              <w:marLeft w:val="0"/>
              <w:marRight w:val="0"/>
              <w:marTop w:val="0"/>
              <w:marBottom w:val="0"/>
              <w:divBdr>
                <w:top w:val="none" w:sz="0" w:space="0" w:color="auto"/>
                <w:left w:val="none" w:sz="0" w:space="0" w:color="auto"/>
                <w:bottom w:val="none" w:sz="0" w:space="0" w:color="auto"/>
                <w:right w:val="none" w:sz="0" w:space="0" w:color="auto"/>
              </w:divBdr>
            </w:div>
            <w:div w:id="1059592584">
              <w:marLeft w:val="0"/>
              <w:marRight w:val="0"/>
              <w:marTop w:val="0"/>
              <w:marBottom w:val="0"/>
              <w:divBdr>
                <w:top w:val="none" w:sz="0" w:space="0" w:color="auto"/>
                <w:left w:val="none" w:sz="0" w:space="0" w:color="auto"/>
                <w:bottom w:val="none" w:sz="0" w:space="0" w:color="auto"/>
                <w:right w:val="none" w:sz="0" w:space="0" w:color="auto"/>
              </w:divBdr>
            </w:div>
            <w:div w:id="1936983757">
              <w:marLeft w:val="0"/>
              <w:marRight w:val="0"/>
              <w:marTop w:val="0"/>
              <w:marBottom w:val="0"/>
              <w:divBdr>
                <w:top w:val="none" w:sz="0" w:space="0" w:color="auto"/>
                <w:left w:val="none" w:sz="0" w:space="0" w:color="auto"/>
                <w:bottom w:val="none" w:sz="0" w:space="0" w:color="auto"/>
                <w:right w:val="none" w:sz="0" w:space="0" w:color="auto"/>
              </w:divBdr>
            </w:div>
            <w:div w:id="1681424102">
              <w:marLeft w:val="0"/>
              <w:marRight w:val="0"/>
              <w:marTop w:val="0"/>
              <w:marBottom w:val="0"/>
              <w:divBdr>
                <w:top w:val="none" w:sz="0" w:space="0" w:color="auto"/>
                <w:left w:val="none" w:sz="0" w:space="0" w:color="auto"/>
                <w:bottom w:val="none" w:sz="0" w:space="0" w:color="auto"/>
                <w:right w:val="none" w:sz="0" w:space="0" w:color="auto"/>
              </w:divBdr>
            </w:div>
            <w:div w:id="1533113503">
              <w:marLeft w:val="0"/>
              <w:marRight w:val="0"/>
              <w:marTop w:val="0"/>
              <w:marBottom w:val="0"/>
              <w:divBdr>
                <w:top w:val="none" w:sz="0" w:space="0" w:color="auto"/>
                <w:left w:val="none" w:sz="0" w:space="0" w:color="auto"/>
                <w:bottom w:val="none" w:sz="0" w:space="0" w:color="auto"/>
                <w:right w:val="none" w:sz="0" w:space="0" w:color="auto"/>
              </w:divBdr>
            </w:div>
            <w:div w:id="294453793">
              <w:marLeft w:val="0"/>
              <w:marRight w:val="0"/>
              <w:marTop w:val="0"/>
              <w:marBottom w:val="0"/>
              <w:divBdr>
                <w:top w:val="none" w:sz="0" w:space="0" w:color="auto"/>
                <w:left w:val="none" w:sz="0" w:space="0" w:color="auto"/>
                <w:bottom w:val="none" w:sz="0" w:space="0" w:color="auto"/>
                <w:right w:val="none" w:sz="0" w:space="0" w:color="auto"/>
              </w:divBdr>
            </w:div>
            <w:div w:id="1105617625">
              <w:marLeft w:val="0"/>
              <w:marRight w:val="0"/>
              <w:marTop w:val="0"/>
              <w:marBottom w:val="0"/>
              <w:divBdr>
                <w:top w:val="none" w:sz="0" w:space="0" w:color="auto"/>
                <w:left w:val="none" w:sz="0" w:space="0" w:color="auto"/>
                <w:bottom w:val="none" w:sz="0" w:space="0" w:color="auto"/>
                <w:right w:val="none" w:sz="0" w:space="0" w:color="auto"/>
              </w:divBdr>
            </w:div>
            <w:div w:id="1191338737">
              <w:marLeft w:val="0"/>
              <w:marRight w:val="0"/>
              <w:marTop w:val="0"/>
              <w:marBottom w:val="0"/>
              <w:divBdr>
                <w:top w:val="none" w:sz="0" w:space="0" w:color="auto"/>
                <w:left w:val="none" w:sz="0" w:space="0" w:color="auto"/>
                <w:bottom w:val="none" w:sz="0" w:space="0" w:color="auto"/>
                <w:right w:val="none" w:sz="0" w:space="0" w:color="auto"/>
              </w:divBdr>
            </w:div>
            <w:div w:id="1451170886">
              <w:marLeft w:val="0"/>
              <w:marRight w:val="0"/>
              <w:marTop w:val="0"/>
              <w:marBottom w:val="0"/>
              <w:divBdr>
                <w:top w:val="none" w:sz="0" w:space="0" w:color="auto"/>
                <w:left w:val="none" w:sz="0" w:space="0" w:color="auto"/>
                <w:bottom w:val="none" w:sz="0" w:space="0" w:color="auto"/>
                <w:right w:val="none" w:sz="0" w:space="0" w:color="auto"/>
              </w:divBdr>
            </w:div>
            <w:div w:id="1076318474">
              <w:marLeft w:val="0"/>
              <w:marRight w:val="0"/>
              <w:marTop w:val="0"/>
              <w:marBottom w:val="0"/>
              <w:divBdr>
                <w:top w:val="none" w:sz="0" w:space="0" w:color="auto"/>
                <w:left w:val="none" w:sz="0" w:space="0" w:color="auto"/>
                <w:bottom w:val="none" w:sz="0" w:space="0" w:color="auto"/>
                <w:right w:val="none" w:sz="0" w:space="0" w:color="auto"/>
              </w:divBdr>
            </w:div>
            <w:div w:id="240910780">
              <w:marLeft w:val="0"/>
              <w:marRight w:val="0"/>
              <w:marTop w:val="0"/>
              <w:marBottom w:val="0"/>
              <w:divBdr>
                <w:top w:val="none" w:sz="0" w:space="0" w:color="auto"/>
                <w:left w:val="none" w:sz="0" w:space="0" w:color="auto"/>
                <w:bottom w:val="none" w:sz="0" w:space="0" w:color="auto"/>
                <w:right w:val="none" w:sz="0" w:space="0" w:color="auto"/>
              </w:divBdr>
            </w:div>
            <w:div w:id="487602054">
              <w:marLeft w:val="0"/>
              <w:marRight w:val="0"/>
              <w:marTop w:val="0"/>
              <w:marBottom w:val="0"/>
              <w:divBdr>
                <w:top w:val="none" w:sz="0" w:space="0" w:color="auto"/>
                <w:left w:val="none" w:sz="0" w:space="0" w:color="auto"/>
                <w:bottom w:val="none" w:sz="0" w:space="0" w:color="auto"/>
                <w:right w:val="none" w:sz="0" w:space="0" w:color="auto"/>
              </w:divBdr>
            </w:div>
            <w:div w:id="420762686">
              <w:marLeft w:val="0"/>
              <w:marRight w:val="0"/>
              <w:marTop w:val="0"/>
              <w:marBottom w:val="0"/>
              <w:divBdr>
                <w:top w:val="none" w:sz="0" w:space="0" w:color="auto"/>
                <w:left w:val="none" w:sz="0" w:space="0" w:color="auto"/>
                <w:bottom w:val="none" w:sz="0" w:space="0" w:color="auto"/>
                <w:right w:val="none" w:sz="0" w:space="0" w:color="auto"/>
              </w:divBdr>
            </w:div>
            <w:div w:id="1835142693">
              <w:marLeft w:val="0"/>
              <w:marRight w:val="0"/>
              <w:marTop w:val="0"/>
              <w:marBottom w:val="0"/>
              <w:divBdr>
                <w:top w:val="none" w:sz="0" w:space="0" w:color="auto"/>
                <w:left w:val="none" w:sz="0" w:space="0" w:color="auto"/>
                <w:bottom w:val="none" w:sz="0" w:space="0" w:color="auto"/>
                <w:right w:val="none" w:sz="0" w:space="0" w:color="auto"/>
              </w:divBdr>
            </w:div>
            <w:div w:id="1002464186">
              <w:marLeft w:val="0"/>
              <w:marRight w:val="0"/>
              <w:marTop w:val="0"/>
              <w:marBottom w:val="0"/>
              <w:divBdr>
                <w:top w:val="none" w:sz="0" w:space="0" w:color="auto"/>
                <w:left w:val="none" w:sz="0" w:space="0" w:color="auto"/>
                <w:bottom w:val="none" w:sz="0" w:space="0" w:color="auto"/>
                <w:right w:val="none" w:sz="0" w:space="0" w:color="auto"/>
              </w:divBdr>
            </w:div>
            <w:div w:id="19674588">
              <w:marLeft w:val="0"/>
              <w:marRight w:val="0"/>
              <w:marTop w:val="0"/>
              <w:marBottom w:val="0"/>
              <w:divBdr>
                <w:top w:val="none" w:sz="0" w:space="0" w:color="auto"/>
                <w:left w:val="none" w:sz="0" w:space="0" w:color="auto"/>
                <w:bottom w:val="none" w:sz="0" w:space="0" w:color="auto"/>
                <w:right w:val="none" w:sz="0" w:space="0" w:color="auto"/>
              </w:divBdr>
            </w:div>
          </w:divsChild>
        </w:div>
        <w:div w:id="2004772761">
          <w:marLeft w:val="0"/>
          <w:marRight w:val="0"/>
          <w:marTop w:val="0"/>
          <w:marBottom w:val="0"/>
          <w:divBdr>
            <w:top w:val="none" w:sz="0" w:space="0" w:color="auto"/>
            <w:left w:val="none" w:sz="0" w:space="0" w:color="auto"/>
            <w:bottom w:val="none" w:sz="0" w:space="0" w:color="auto"/>
            <w:right w:val="none" w:sz="0" w:space="0" w:color="auto"/>
          </w:divBdr>
          <w:divsChild>
            <w:div w:id="875003315">
              <w:marLeft w:val="0"/>
              <w:marRight w:val="0"/>
              <w:marTop w:val="0"/>
              <w:marBottom w:val="0"/>
              <w:divBdr>
                <w:top w:val="none" w:sz="0" w:space="0" w:color="auto"/>
                <w:left w:val="none" w:sz="0" w:space="0" w:color="auto"/>
                <w:bottom w:val="none" w:sz="0" w:space="0" w:color="auto"/>
                <w:right w:val="none" w:sz="0" w:space="0" w:color="auto"/>
              </w:divBdr>
            </w:div>
            <w:div w:id="1698315825">
              <w:marLeft w:val="0"/>
              <w:marRight w:val="0"/>
              <w:marTop w:val="0"/>
              <w:marBottom w:val="0"/>
              <w:divBdr>
                <w:top w:val="none" w:sz="0" w:space="0" w:color="auto"/>
                <w:left w:val="none" w:sz="0" w:space="0" w:color="auto"/>
                <w:bottom w:val="none" w:sz="0" w:space="0" w:color="auto"/>
                <w:right w:val="none" w:sz="0" w:space="0" w:color="auto"/>
              </w:divBdr>
            </w:div>
            <w:div w:id="44721043">
              <w:marLeft w:val="0"/>
              <w:marRight w:val="0"/>
              <w:marTop w:val="0"/>
              <w:marBottom w:val="0"/>
              <w:divBdr>
                <w:top w:val="none" w:sz="0" w:space="0" w:color="auto"/>
                <w:left w:val="none" w:sz="0" w:space="0" w:color="auto"/>
                <w:bottom w:val="none" w:sz="0" w:space="0" w:color="auto"/>
                <w:right w:val="none" w:sz="0" w:space="0" w:color="auto"/>
              </w:divBdr>
            </w:div>
            <w:div w:id="815298039">
              <w:marLeft w:val="0"/>
              <w:marRight w:val="0"/>
              <w:marTop w:val="0"/>
              <w:marBottom w:val="0"/>
              <w:divBdr>
                <w:top w:val="none" w:sz="0" w:space="0" w:color="auto"/>
                <w:left w:val="none" w:sz="0" w:space="0" w:color="auto"/>
                <w:bottom w:val="none" w:sz="0" w:space="0" w:color="auto"/>
                <w:right w:val="none" w:sz="0" w:space="0" w:color="auto"/>
              </w:divBdr>
            </w:div>
            <w:div w:id="967861946">
              <w:marLeft w:val="0"/>
              <w:marRight w:val="0"/>
              <w:marTop w:val="0"/>
              <w:marBottom w:val="0"/>
              <w:divBdr>
                <w:top w:val="none" w:sz="0" w:space="0" w:color="auto"/>
                <w:left w:val="none" w:sz="0" w:space="0" w:color="auto"/>
                <w:bottom w:val="none" w:sz="0" w:space="0" w:color="auto"/>
                <w:right w:val="none" w:sz="0" w:space="0" w:color="auto"/>
              </w:divBdr>
            </w:div>
            <w:div w:id="5303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7283</Words>
  <Characters>41516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ЦПН</dc:creator>
  <cp:lastModifiedBy>ЦПН</cp:lastModifiedBy>
  <cp:revision>1</cp:revision>
  <dcterms:created xsi:type="dcterms:W3CDTF">2013-03-20T05:38:00Z</dcterms:created>
  <dcterms:modified xsi:type="dcterms:W3CDTF">2013-03-20T05:42:00Z</dcterms:modified>
</cp:coreProperties>
</file>